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4" w:rsidRPr="009B00F4" w:rsidRDefault="009B00F4">
      <w:pPr>
        <w:pStyle w:val="ConsPlusTitle"/>
        <w:jc w:val="center"/>
        <w:outlineLvl w:val="0"/>
      </w:pPr>
      <w:r w:rsidRPr="009B00F4">
        <w:t>ПРАВИТЕЛЬСТВО РОССИЙСКОЙ ФЕДЕРАЦИИ</w:t>
      </w:r>
    </w:p>
    <w:p w:rsidR="009B00F4" w:rsidRPr="009B00F4" w:rsidRDefault="009B00F4">
      <w:pPr>
        <w:pStyle w:val="ConsPlusTitle"/>
        <w:jc w:val="center"/>
      </w:pPr>
    </w:p>
    <w:p w:rsidR="009B00F4" w:rsidRPr="009B00F4" w:rsidRDefault="009B00F4">
      <w:pPr>
        <w:pStyle w:val="ConsPlusTitle"/>
        <w:jc w:val="center"/>
      </w:pPr>
      <w:r w:rsidRPr="009B00F4">
        <w:t>ПОСТАНОВЛЕНИЕ</w:t>
      </w:r>
    </w:p>
    <w:p w:rsidR="009B00F4" w:rsidRPr="009B00F4" w:rsidRDefault="009B00F4">
      <w:pPr>
        <w:pStyle w:val="ConsPlusTitle"/>
        <w:jc w:val="center"/>
      </w:pPr>
      <w:r w:rsidRPr="009B00F4">
        <w:t>от 20 июля 2013 г. N 610</w:t>
      </w:r>
    </w:p>
    <w:p w:rsidR="009B00F4" w:rsidRPr="009B00F4" w:rsidRDefault="009B00F4">
      <w:pPr>
        <w:pStyle w:val="ConsPlusTitle"/>
        <w:jc w:val="center"/>
      </w:pPr>
    </w:p>
    <w:p w:rsidR="009B00F4" w:rsidRPr="009B00F4" w:rsidRDefault="009B00F4">
      <w:pPr>
        <w:pStyle w:val="ConsPlusTitle"/>
        <w:jc w:val="center"/>
      </w:pPr>
      <w:r w:rsidRPr="009B00F4">
        <w:t>О ФЕДЕРАЛЬНОМ ГОСУДАРСТВЕННОМ ЭНЕРГЕТИЧЕСКОМ НАДЗОРЕ</w:t>
      </w:r>
    </w:p>
    <w:p w:rsidR="009B00F4" w:rsidRPr="009B00F4" w:rsidRDefault="009B00F4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0F4" w:rsidRPr="009B00F4" w:rsidTr="009B00F4">
        <w:trPr>
          <w:jc w:val="center"/>
        </w:trPr>
        <w:tc>
          <w:tcPr>
            <w:tcW w:w="9294" w:type="dxa"/>
            <w:shd w:val="clear" w:color="auto" w:fill="auto"/>
          </w:tcPr>
          <w:p w:rsidR="009B00F4" w:rsidRPr="009B00F4" w:rsidRDefault="009B00F4">
            <w:pPr>
              <w:pStyle w:val="ConsPlusNormal"/>
              <w:jc w:val="center"/>
            </w:pPr>
            <w:r w:rsidRPr="009B00F4">
              <w:t>Список изменяющих документов</w:t>
            </w:r>
          </w:p>
          <w:p w:rsidR="009B00F4" w:rsidRPr="009B00F4" w:rsidRDefault="009B00F4">
            <w:pPr>
              <w:pStyle w:val="ConsPlusNormal"/>
              <w:jc w:val="center"/>
            </w:pPr>
            <w:proofErr w:type="gramStart"/>
            <w:r w:rsidRPr="009B00F4">
              <w:t>(в ред. Постановлений Правительства РФ от 20.07.2016 N 701,</w:t>
            </w:r>
            <w:proofErr w:type="gramEnd"/>
          </w:p>
          <w:p w:rsidR="009B00F4" w:rsidRPr="009B00F4" w:rsidRDefault="009B00F4">
            <w:pPr>
              <w:pStyle w:val="ConsPlusNormal"/>
              <w:jc w:val="center"/>
            </w:pPr>
            <w:r w:rsidRPr="009B00F4">
              <w:t>от 18.01.2017 N 32, от 04.08.2017 N 930, от 30.11.2018 N 1445)</w:t>
            </w:r>
          </w:p>
        </w:tc>
      </w:tr>
    </w:tbl>
    <w:p w:rsidR="009B00F4" w:rsidRPr="009B00F4" w:rsidRDefault="009B00F4">
      <w:pPr>
        <w:pStyle w:val="ConsPlusNormal"/>
        <w:jc w:val="center"/>
      </w:pPr>
    </w:p>
    <w:p w:rsidR="009B00F4" w:rsidRPr="009B00F4" w:rsidRDefault="009B00F4">
      <w:pPr>
        <w:pStyle w:val="ConsPlusNormal"/>
        <w:ind w:firstLine="540"/>
        <w:jc w:val="both"/>
      </w:pPr>
      <w:r w:rsidRPr="009B00F4">
        <w:t>Правительство Российской Федерации постановляет: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Утвердить прилагаемые: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Положение об осуществлении федерального государственного энергетического надзора;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изменения, которые вносятся в акты Правительства Российской Федерации.</w:t>
      </w: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jc w:val="right"/>
      </w:pPr>
      <w:r w:rsidRPr="009B00F4">
        <w:t>Председатель Правительства</w:t>
      </w:r>
    </w:p>
    <w:p w:rsidR="009B00F4" w:rsidRPr="009B00F4" w:rsidRDefault="009B00F4">
      <w:pPr>
        <w:pStyle w:val="ConsPlusNormal"/>
        <w:jc w:val="right"/>
      </w:pPr>
      <w:r w:rsidRPr="009B00F4">
        <w:t>Российской Федерации</w:t>
      </w:r>
    </w:p>
    <w:p w:rsidR="009B00F4" w:rsidRPr="009B00F4" w:rsidRDefault="009B00F4">
      <w:pPr>
        <w:pStyle w:val="ConsPlusNormal"/>
        <w:jc w:val="right"/>
      </w:pPr>
      <w:r w:rsidRPr="009B00F4">
        <w:t>Д.МЕДВЕДЕВ</w:t>
      </w: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jc w:val="right"/>
        <w:outlineLvl w:val="0"/>
      </w:pPr>
      <w:r w:rsidRPr="009B00F4">
        <w:t>Утверждено</w:t>
      </w:r>
    </w:p>
    <w:p w:rsidR="009B00F4" w:rsidRPr="009B00F4" w:rsidRDefault="009B00F4">
      <w:pPr>
        <w:pStyle w:val="ConsPlusNormal"/>
        <w:jc w:val="right"/>
      </w:pPr>
      <w:r w:rsidRPr="009B00F4">
        <w:t>постановлением Правительства</w:t>
      </w:r>
    </w:p>
    <w:p w:rsidR="009B00F4" w:rsidRPr="009B00F4" w:rsidRDefault="009B00F4">
      <w:pPr>
        <w:pStyle w:val="ConsPlusNormal"/>
        <w:jc w:val="right"/>
      </w:pPr>
      <w:r w:rsidRPr="009B00F4">
        <w:t>Российской Федерации</w:t>
      </w:r>
    </w:p>
    <w:p w:rsidR="009B00F4" w:rsidRPr="009B00F4" w:rsidRDefault="009B00F4">
      <w:pPr>
        <w:pStyle w:val="ConsPlusNormal"/>
        <w:jc w:val="right"/>
      </w:pPr>
      <w:r w:rsidRPr="009B00F4">
        <w:t>от 20 июля 2013 г. N 610</w:t>
      </w: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Title"/>
        <w:jc w:val="center"/>
      </w:pPr>
      <w:bookmarkStart w:id="0" w:name="P29"/>
      <w:bookmarkEnd w:id="0"/>
      <w:r w:rsidRPr="009B00F4">
        <w:t>ПОЛОЖЕНИЕ</w:t>
      </w:r>
    </w:p>
    <w:p w:rsidR="009B00F4" w:rsidRPr="009B00F4" w:rsidRDefault="009B00F4">
      <w:pPr>
        <w:pStyle w:val="ConsPlusTitle"/>
        <w:jc w:val="center"/>
      </w:pPr>
      <w:r w:rsidRPr="009B00F4">
        <w:t xml:space="preserve">ОБ ОСУЩЕСТВЛЕНИИ </w:t>
      </w:r>
      <w:proofErr w:type="gramStart"/>
      <w:r w:rsidRPr="009B00F4">
        <w:t>ФЕДЕРАЛЬНОГО</w:t>
      </w:r>
      <w:proofErr w:type="gramEnd"/>
      <w:r w:rsidRPr="009B00F4">
        <w:t xml:space="preserve"> ГОСУДАРСТВЕННОГО</w:t>
      </w:r>
    </w:p>
    <w:p w:rsidR="009B00F4" w:rsidRPr="009B00F4" w:rsidRDefault="009B00F4">
      <w:pPr>
        <w:pStyle w:val="ConsPlusTitle"/>
        <w:jc w:val="center"/>
      </w:pPr>
      <w:r w:rsidRPr="009B00F4">
        <w:t>ЭНЕРГЕТИЧЕСКОГО НАДЗОРА</w:t>
      </w:r>
    </w:p>
    <w:p w:rsidR="009B00F4" w:rsidRPr="009B00F4" w:rsidRDefault="009B00F4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0F4" w:rsidRPr="009B00F4" w:rsidTr="009B00F4">
        <w:trPr>
          <w:jc w:val="center"/>
        </w:trPr>
        <w:tc>
          <w:tcPr>
            <w:tcW w:w="9294" w:type="dxa"/>
            <w:shd w:val="clear" w:color="auto" w:fill="auto"/>
          </w:tcPr>
          <w:p w:rsidR="009B00F4" w:rsidRPr="009B00F4" w:rsidRDefault="009B00F4">
            <w:pPr>
              <w:pStyle w:val="ConsPlusNormal"/>
              <w:jc w:val="center"/>
            </w:pPr>
            <w:r w:rsidRPr="009B00F4">
              <w:t>Список изменяющих документов</w:t>
            </w:r>
          </w:p>
          <w:p w:rsidR="009B00F4" w:rsidRPr="009B00F4" w:rsidRDefault="009B00F4">
            <w:pPr>
              <w:pStyle w:val="ConsPlusNormal"/>
              <w:jc w:val="center"/>
            </w:pPr>
            <w:proofErr w:type="gramStart"/>
            <w:r w:rsidRPr="009B00F4">
              <w:t>(в ред. Постановлений Правительства РФ от 20.07.2016 N 701,</w:t>
            </w:r>
            <w:proofErr w:type="gramEnd"/>
          </w:p>
          <w:p w:rsidR="009B00F4" w:rsidRPr="009B00F4" w:rsidRDefault="009B00F4">
            <w:pPr>
              <w:pStyle w:val="ConsPlusNormal"/>
              <w:jc w:val="center"/>
            </w:pPr>
            <w:r w:rsidRPr="009B00F4">
              <w:t>от 18.01.2017 N 32, от 04.08.2017 N 930, от 30.11.2018 N 1445)</w:t>
            </w:r>
          </w:p>
        </w:tc>
      </w:tr>
    </w:tbl>
    <w:p w:rsidR="009B00F4" w:rsidRPr="009B00F4" w:rsidRDefault="009B00F4">
      <w:pPr>
        <w:pStyle w:val="ConsPlusNormal"/>
        <w:jc w:val="center"/>
      </w:pPr>
    </w:p>
    <w:p w:rsidR="009B00F4" w:rsidRPr="009B00F4" w:rsidRDefault="009B00F4">
      <w:pPr>
        <w:pStyle w:val="ConsPlusNormal"/>
        <w:ind w:firstLine="540"/>
        <w:jc w:val="both"/>
      </w:pPr>
      <w:r w:rsidRPr="009B00F4">
        <w:t>1. Настоящее Положение определяет порядок осуществления федерального государственного энергетического надзора (далее - государственный надзор).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2. </w:t>
      </w:r>
      <w:proofErr w:type="gramStart"/>
      <w:r w:rsidRPr="009B00F4">
        <w:t>Государственный надзор в сфере электроэнергетики осуществляется Федеральной службой по экологическому, технологическому и атомному надзору и иными уполномоченными федеральными органами исполнительной власти (далее - органы государственного надзора) и направлен на предупреждение, выявление и пресечение нарушений субъектами электроэнергетики и потребителями электрической энергии требований к обеспечению безопасности в сфере электроэнергетики, в том числе особых условий использования земельных участков в границах охранных зон объектов электроэнергетики</w:t>
      </w:r>
      <w:proofErr w:type="gramEnd"/>
      <w:r w:rsidRPr="009B00F4">
        <w:t xml:space="preserve">, </w:t>
      </w:r>
      <w:proofErr w:type="gramStart"/>
      <w:r w:rsidRPr="009B00F4">
        <w:t xml:space="preserve">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(далее - обязательные требования в сфере </w:t>
      </w:r>
      <w:r w:rsidRPr="009B00F4">
        <w:lastRenderedPageBreak/>
        <w:t>электроэнергетики), посредством организации и проведения проверок, принятия предусмотренных законодательством Российской Федерации мер по пресечению и (или) устранению последствий выявленных нарушений, привлечению нарушивших такие требования лиц к ответственности и деятельности органов государственного надзора по систематическому наблюдению за исполнением</w:t>
      </w:r>
      <w:proofErr w:type="gramEnd"/>
      <w:r w:rsidRPr="009B00F4">
        <w:t xml:space="preserve"> обязательных требований в сфере электроэнергетики, анализу и прогнозированию состояния исполнения обязательных требований в сфере электроэнергетики при осуществлении деятельности субъектами электроэнергетики и потребителями электрической энергии.</w:t>
      </w:r>
    </w:p>
    <w:p w:rsidR="009B00F4" w:rsidRPr="009B00F4" w:rsidRDefault="009B00F4">
      <w:pPr>
        <w:pStyle w:val="ConsPlusNormal"/>
        <w:jc w:val="both"/>
      </w:pPr>
      <w:r w:rsidRPr="009B00F4">
        <w:t>(в ред. Постановлений Правительства РФ от 20.07.2016 N 701, от 18.01.2017 N 32)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2(1). Государственный надзор не осуществляется в отношении деятельности потребителей электрической энергии, связанной с эксплуатацией </w:t>
      </w:r>
      <w:proofErr w:type="spellStart"/>
      <w:r w:rsidRPr="009B00F4">
        <w:t>энергопринимающих</w:t>
      </w:r>
      <w:proofErr w:type="spellEnd"/>
      <w:r w:rsidRPr="009B00F4">
        <w:t xml:space="preserve"> устройств, использующихся для бытовых нужд, а также других </w:t>
      </w:r>
      <w:proofErr w:type="spellStart"/>
      <w:r w:rsidRPr="009B00F4">
        <w:t>энергопринимающих</w:t>
      </w:r>
      <w:proofErr w:type="spellEnd"/>
      <w:r w:rsidRPr="009B00F4">
        <w:t xml:space="preserve"> устройств, суммарная максимальная мощнос</w:t>
      </w:r>
      <w:bookmarkStart w:id="1" w:name="_GoBack"/>
      <w:bookmarkEnd w:id="1"/>
      <w:r w:rsidRPr="009B00F4">
        <w:t>ть которых не превышает 150 киловатт с номинальным напряжением до 1000 вольт и которые присоединены к одному источнику электроснабжения.</w:t>
      </w:r>
    </w:p>
    <w:p w:rsidR="009B00F4" w:rsidRPr="009B00F4" w:rsidRDefault="009B00F4">
      <w:pPr>
        <w:pStyle w:val="ConsPlusNormal"/>
        <w:jc w:val="both"/>
      </w:pPr>
      <w:r w:rsidRPr="009B00F4">
        <w:t>(</w:t>
      </w:r>
      <w:proofErr w:type="spellStart"/>
      <w:r w:rsidRPr="009B00F4">
        <w:t>пп</w:t>
      </w:r>
      <w:proofErr w:type="spellEnd"/>
      <w:r w:rsidRPr="009B00F4">
        <w:t xml:space="preserve">. 2(1)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20.07.2016 N 701)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2(2). </w:t>
      </w:r>
      <w:proofErr w:type="gramStart"/>
      <w:r w:rsidRPr="009B00F4">
        <w:t xml:space="preserve">Государственный надзор в сфере теплоснабжения осуществляется органами государственного надзора и направлен на предупреждение, выявление и пресечение нарушений теплоснабжающими организациями и </w:t>
      </w:r>
      <w:proofErr w:type="spellStart"/>
      <w:r w:rsidRPr="009B00F4">
        <w:t>теплосетевыми</w:t>
      </w:r>
      <w:proofErr w:type="spellEnd"/>
      <w:r w:rsidRPr="009B00F4">
        <w:t xml:space="preserve"> организациями требований безопасности в сфере теплоснабжения, установленных Федеральным законом "О теплоснабжении", техническими регламентами, правилами технической эксплуатации объектов теплоснабжения и </w:t>
      </w:r>
      <w:proofErr w:type="spellStart"/>
      <w:r w:rsidRPr="009B00F4">
        <w:t>теплопотребляющих</w:t>
      </w:r>
      <w:proofErr w:type="spellEnd"/>
      <w:r w:rsidRPr="009B00F4">
        <w:t xml:space="preserve"> установок (далее - обязательные требования в сфере теплоснабжения), посредством организации и проведения проверок, принятия предусмотренных законодательством Российской Федерации мер по</w:t>
      </w:r>
      <w:proofErr w:type="gramEnd"/>
      <w:r w:rsidRPr="009B00F4">
        <w:t xml:space="preserve"> пресечению и (или) устранению последствий выявленных нарушений, привлечению нарушивших обязательные требования в сфере теплоснабжения лиц к ответственности, а также деятельности органов государственного надзора по систематическому наблюдению за исполнением обязательных требований в сфере теплоснабжения, анализу и прогнозированию состояния исполнения обязательных требований в сфере теплоснабжения.</w:t>
      </w:r>
    </w:p>
    <w:p w:rsidR="009B00F4" w:rsidRPr="009B00F4" w:rsidRDefault="009B00F4">
      <w:pPr>
        <w:pStyle w:val="ConsPlusNormal"/>
        <w:jc w:val="both"/>
      </w:pPr>
      <w:r w:rsidRPr="009B00F4">
        <w:t xml:space="preserve">(п. 2(2)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18.01.2017 N 32)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2(3). В отношении объектов теплоснабжения, являющихся опасными производственными объектами,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 с периодичностью, установленной Федеральным законом "О промышленной безопасности опасных производственных объектов".</w:t>
      </w:r>
    </w:p>
    <w:p w:rsidR="009B00F4" w:rsidRPr="009B00F4" w:rsidRDefault="009B00F4">
      <w:pPr>
        <w:pStyle w:val="ConsPlusNormal"/>
        <w:jc w:val="both"/>
      </w:pPr>
      <w:r w:rsidRPr="009B00F4">
        <w:t xml:space="preserve">(п. 2(3)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30.11.2018 N 1445)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3. Должностными лицами органов государственного надзора, уполномоченными осуществлять государственный надзор от имени этих органов, являются: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а) руководители органов государственного надзора;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б) заместители руководителей органов государственного надзора;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в) руководители структурных подразделений органов государственного надзора, их заместители;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г) начальники отделов структурных подразделений органов государственного надзора, их заместители;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д) другие должностные лица органов государственного надзора, уполномоченные в установленном порядке на осуществление государственного надзора;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е) руководители территориальных органов органа государственного надзора, их </w:t>
      </w:r>
      <w:r w:rsidRPr="009B00F4">
        <w:lastRenderedPageBreak/>
        <w:t>заместители;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ж) начальники отделов территориальных органов органа государственного надзора, их заместители;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з) другие должностные лица территориальных органов органа государственного надзора, уполномоченные в установленном порядке на осуществление государственного надзора.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4. Государственный надзор осуществляется посредством проведения плановых и внеплановых, документарных и выездных проверок в соответствии со статьями 8.1, 9 - 13 и 14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проверки).</w:t>
      </w:r>
    </w:p>
    <w:p w:rsidR="009B00F4" w:rsidRPr="009B00F4" w:rsidRDefault="009B00F4">
      <w:pPr>
        <w:pStyle w:val="ConsPlusNormal"/>
        <w:jc w:val="both"/>
      </w:pPr>
      <w:r w:rsidRPr="009B00F4">
        <w:t>(в ред. Постановления Правительства РФ от 30.11.2018 N 1445)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4(1). Должностные лица Федеральной службы по экологическому, технологическому и атомному надзору, осуществляющие государственный надзор, при проведении плановой проверки обязаны использовать проверочные листы (списки контрольных вопросов).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proofErr w:type="gramStart"/>
      <w:r w:rsidRPr="009B00F4">
        <w:t>Проверочные листы (списки контрольных вопросов)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  <w:proofErr w:type="gramEnd"/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9B00F4" w:rsidRPr="009B00F4" w:rsidRDefault="009B00F4">
      <w:pPr>
        <w:pStyle w:val="ConsPlusNormal"/>
        <w:jc w:val="both"/>
      </w:pPr>
      <w:r w:rsidRPr="009B00F4">
        <w:t xml:space="preserve">(п. 4(1)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04.08.2017 N 930)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5. Должностные лица органов государственного надзора при проведении проверок имеют право: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а) беспрепятственно по предъявлении служебного удостоверения и копии приказа (распоряжения) органа государственного надзора о назначении проверки посещать территории, здания, помещения, сооружения, расположенные в границах охранных зон объектов электроэнергетики, а также территории, здания, помещения, сооружения объектов теплоснабжения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организаций;</w:t>
      </w:r>
    </w:p>
    <w:p w:rsidR="009B00F4" w:rsidRPr="009B00F4" w:rsidRDefault="009B00F4">
      <w:pPr>
        <w:pStyle w:val="ConsPlusNormal"/>
        <w:jc w:val="both"/>
      </w:pPr>
      <w:r w:rsidRPr="009B00F4">
        <w:t>(в ред. Постановления Правительства РФ от 18.01.2017 N 32)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б) выдавать предписания о прекращении нарушений обязательных требований в сфере электроэнергетики, обязательных требований в сфере теплоснабжения (далее - обязательные требования) и об устранении выявленных нарушений, а также о предотвращении нарушений требований безопасности на объектах электроэнергетики, объектах теплоснабжения;</w:t>
      </w:r>
    </w:p>
    <w:p w:rsidR="009B00F4" w:rsidRPr="009B00F4" w:rsidRDefault="009B00F4">
      <w:pPr>
        <w:pStyle w:val="ConsPlusNormal"/>
        <w:jc w:val="both"/>
      </w:pPr>
      <w:r w:rsidRPr="009B00F4">
        <w:t>(</w:t>
      </w:r>
      <w:proofErr w:type="spellStart"/>
      <w:r w:rsidRPr="009B00F4">
        <w:t>пп</w:t>
      </w:r>
      <w:proofErr w:type="spellEnd"/>
      <w:r w:rsidRPr="009B00F4">
        <w:t>. "б" в ред. Постановления Правительства РФ от 18.01.2017 N 32)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в) составлять протоколы об административных правонарушениях, связанных с нарушением обязательных требований, рассматривать дела об указанных административных правонарушениях и принимать меры по предотвращению таких нарушений в пределах своей компетенции;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lastRenderedPageBreak/>
        <w:t>г) предъявлять иски в суд, арбитражный суд в пределах своей компетенции;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д) привлекать в установленном законодательством Российской Федерации порядке экспертов, экспертные организации к проведению мероприятий по контролю.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6. К отношениям, связанным с осуществлением государственного надзора, организацией и проведением проверок юридических лиц и индивидуальных предпринимателей,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7. </w:t>
      </w:r>
      <w:proofErr w:type="gramStart"/>
      <w:r w:rsidRPr="009B00F4">
        <w:t>Должностные лица органа государственного надзора при проведении проверок соблюдают ограничения и выполняют обязанности, установленные статьями 15 - 18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  <w:proofErr w:type="gramEnd"/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8. Государственный надзор осуществляется </w:t>
      </w:r>
      <w:proofErr w:type="gramStart"/>
      <w:r w:rsidRPr="009B00F4">
        <w:t>при</w:t>
      </w:r>
      <w:proofErr w:type="gramEnd"/>
      <w:r w:rsidRPr="009B00F4">
        <w:t>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а) </w:t>
      </w:r>
      <w:proofErr w:type="gramStart"/>
      <w:r w:rsidRPr="009B00F4">
        <w:t>вводе</w:t>
      </w:r>
      <w:proofErr w:type="gramEnd"/>
      <w:r w:rsidRPr="009B00F4">
        <w:t xml:space="preserve"> в эксплуатацию, эксплуатации, выводе в ремонт, капитальном ремонте объектов электроэнергетики, объектов теплоснабжения теплоснабжающих организаций и </w:t>
      </w:r>
      <w:proofErr w:type="spellStart"/>
      <w:r w:rsidRPr="009B00F4">
        <w:t>теплосетевых</w:t>
      </w:r>
      <w:proofErr w:type="spellEnd"/>
      <w:r w:rsidRPr="009B00F4">
        <w:t xml:space="preserve"> организаций;</w:t>
      </w:r>
    </w:p>
    <w:p w:rsidR="009B00F4" w:rsidRPr="009B00F4" w:rsidRDefault="009B00F4">
      <w:pPr>
        <w:pStyle w:val="ConsPlusNormal"/>
        <w:jc w:val="both"/>
      </w:pPr>
      <w:r w:rsidRPr="009B00F4">
        <w:t>(в ред. Постановления Правительства РФ от 18.01.2017 N 32)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б) </w:t>
      </w:r>
      <w:proofErr w:type="gramStart"/>
      <w:r w:rsidRPr="009B00F4">
        <w:t>осуществлении</w:t>
      </w:r>
      <w:proofErr w:type="gramEnd"/>
      <w:r w:rsidRPr="009B00F4">
        <w:t xml:space="preserve"> оперативно-диспетчерского управления в электроэнергетике;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в) </w:t>
      </w:r>
      <w:proofErr w:type="gramStart"/>
      <w:r w:rsidRPr="009B00F4">
        <w:t>строительстве</w:t>
      </w:r>
      <w:proofErr w:type="gramEnd"/>
      <w:r w:rsidRPr="009B00F4">
        <w:t xml:space="preserve">, реконструкции объектов электроэнергетики, объектов теплоснабжения теплоснабжающих организаций и </w:t>
      </w:r>
      <w:proofErr w:type="spellStart"/>
      <w:r w:rsidRPr="009B00F4">
        <w:t>теплосетевых</w:t>
      </w:r>
      <w:proofErr w:type="spellEnd"/>
      <w:r w:rsidRPr="009B00F4">
        <w:t xml:space="preserve"> организаций, не являющихся объектами капитального строительства.</w:t>
      </w:r>
    </w:p>
    <w:p w:rsidR="009B00F4" w:rsidRPr="009B00F4" w:rsidRDefault="009B00F4">
      <w:pPr>
        <w:pStyle w:val="ConsPlusNormal"/>
        <w:jc w:val="both"/>
      </w:pPr>
      <w:r w:rsidRPr="009B00F4">
        <w:t>(в ред. Постановления Правительства РФ от 18.01.2017 N 32)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9. Предметом проверки является соблюдение субъектами электроэнергетики, теплоснабжающими организациями, </w:t>
      </w:r>
      <w:proofErr w:type="spellStart"/>
      <w:r w:rsidRPr="009B00F4">
        <w:t>теплосетевыми</w:t>
      </w:r>
      <w:proofErr w:type="spellEnd"/>
      <w:r w:rsidRPr="009B00F4">
        <w:t xml:space="preserve"> организациями и потребителями электрической энергии обязательных требований, в том числе:</w:t>
      </w:r>
    </w:p>
    <w:p w:rsidR="009B00F4" w:rsidRPr="009B00F4" w:rsidRDefault="009B00F4">
      <w:pPr>
        <w:pStyle w:val="ConsPlusNormal"/>
        <w:jc w:val="both"/>
      </w:pPr>
      <w:r w:rsidRPr="009B00F4">
        <w:t>(в ред. Постановлений Правительства РФ от 20.07.2016 N 701, от 18.01.2017 N 32)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а) наличие разрешительных документов на допуск в эксплуатацию объектов электроэнергетики, объектов теплоснабжения в случаях, предусмотренных федеральными законами или принимаемыми в соответствии с ними нормативными правовыми актами Президента Российской Федерации и Правительства Российской Федерации;</w:t>
      </w:r>
    </w:p>
    <w:p w:rsidR="009B00F4" w:rsidRPr="009B00F4" w:rsidRDefault="009B00F4">
      <w:pPr>
        <w:pStyle w:val="ConsPlusNormal"/>
        <w:jc w:val="both"/>
      </w:pPr>
      <w:r w:rsidRPr="009B00F4">
        <w:t>(в ред. Постановления Правительства РФ от 18.01.2017 N 32)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б) соблюдение собственниками или иными законными владельцами тепловых электростанций нормативов запасов топлива, а также порядка создания и использования запасов топлива;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proofErr w:type="gramStart"/>
      <w:r w:rsidRPr="009B00F4">
        <w:t>б(1)) соблюдение собственниками или иными законными владельцами источников тепловой энергии в случаях, установленных нормативными правовыми актами Российской Федерации, требований о наличии принятого в эксплуатацию резервного топливного хозяйства или подаче газа на источник тепловой энергии не менее чем от 2 магистральных газопроводов и обеспечении готовности оборудования к работе на резервном (аварийном) топливе;</w:t>
      </w:r>
      <w:proofErr w:type="gramEnd"/>
    </w:p>
    <w:p w:rsidR="009B00F4" w:rsidRPr="009B00F4" w:rsidRDefault="009B00F4">
      <w:pPr>
        <w:pStyle w:val="ConsPlusNormal"/>
        <w:jc w:val="both"/>
      </w:pPr>
      <w:r w:rsidRPr="009B00F4">
        <w:t>(</w:t>
      </w:r>
      <w:proofErr w:type="spellStart"/>
      <w:r w:rsidRPr="009B00F4">
        <w:t>пп</w:t>
      </w:r>
      <w:proofErr w:type="spellEnd"/>
      <w:r w:rsidRPr="009B00F4">
        <w:t xml:space="preserve">. "б(1)"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18.01.2017 N 32)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в) соблюдение особых условий использования земельных участков в границах охранных зон объектов электроэнергетики;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lastRenderedPageBreak/>
        <w:t xml:space="preserve">г) соблюдение установленного порядка вывода объектов электроэнергетики, объектов теплоснабжения теплоснабжающих организаций и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в ремонт;</w:t>
      </w:r>
    </w:p>
    <w:p w:rsidR="009B00F4" w:rsidRPr="009B00F4" w:rsidRDefault="009B00F4">
      <w:pPr>
        <w:pStyle w:val="ConsPlusNormal"/>
        <w:jc w:val="both"/>
      </w:pPr>
      <w:r w:rsidRPr="009B00F4">
        <w:t>(в ред. Постановления Правительства РФ от 18.01.2017 N 32)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proofErr w:type="gramStart"/>
      <w:r w:rsidRPr="009B00F4">
        <w:t xml:space="preserve">д) соблюдение субъектами оперативно-диспетчерского управления обязательных требований, регулирующих отношения в сфере оперативно-диспетчерского управления, в том числе регламентов,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</w:t>
      </w:r>
      <w:proofErr w:type="spellStart"/>
      <w:r w:rsidRPr="009B00F4">
        <w:t>энергопринимающих</w:t>
      </w:r>
      <w:proofErr w:type="spellEnd"/>
      <w:r w:rsidRPr="009B00F4">
        <w:t xml:space="preserve">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систем, а также наличие аттестации у лиц, осуществляющих профессиональную деятельность, связанную с оперативно-диспетчерским управлением в</w:t>
      </w:r>
      <w:proofErr w:type="gramEnd"/>
      <w:r w:rsidRPr="009B00F4">
        <w:t xml:space="preserve"> электроэнергетике;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е) выполнение субъектами электроэнергетики, теплоснабжающими организациями, </w:t>
      </w:r>
      <w:proofErr w:type="spellStart"/>
      <w:r w:rsidRPr="009B00F4">
        <w:t>теплосетевыми</w:t>
      </w:r>
      <w:proofErr w:type="spellEnd"/>
      <w:r w:rsidRPr="009B00F4">
        <w:t xml:space="preserve"> организациями и потребителями электрической энергии иных обязательных требований.</w:t>
      </w:r>
    </w:p>
    <w:p w:rsidR="009B00F4" w:rsidRPr="009B00F4" w:rsidRDefault="009B00F4">
      <w:pPr>
        <w:pStyle w:val="ConsPlusNormal"/>
        <w:jc w:val="both"/>
      </w:pPr>
      <w:r w:rsidRPr="009B00F4">
        <w:t>(в ред. Постановлений Правительства РФ от 20.07.2016 N 701, от 18.01.2017 N 32)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10. Сроки и последовательность административных процедур и административных действий при осуществлении государственного надзора устанавливаются административным регламентом, разрабатываемым и утверждаемым в соответствии с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11. Решения и действия (бездействие) должностных лиц органов государственного надзора,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12. Информация о результатах проверок размещается на официальных сайтах органов государственного надзора в информационно-телекоммуникационной сети "Интернет" в соответствии с законодательством Российской Федерации.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13. </w:t>
      </w:r>
      <w:proofErr w:type="gramStart"/>
      <w:r w:rsidRPr="009B00F4">
        <w:t xml:space="preserve">В целях применения при осуществлении государственного надзора риск-ориентированного подхода деятельность субъектов электроэнергетики,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и потребителей электрической энергии подлежит отнесению к одной из категорий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</w:t>
      </w:r>
      <w:proofErr w:type="gramEnd"/>
      <w:r w:rsidRPr="009B00F4">
        <w:t xml:space="preserve"> августа 2016 г. N 806 "О применении </w:t>
      </w:r>
      <w:proofErr w:type="gramStart"/>
      <w:r w:rsidRPr="009B00F4">
        <w:t>риск-ориентированного</w:t>
      </w:r>
      <w:proofErr w:type="gramEnd"/>
      <w:r w:rsidRPr="009B00F4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Правила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опасности).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Отнесение деятельности субъектов электроэнергетики,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и потребителей электрической энергии к определенной категории риска осуществляется в соответствии с критериями отнесения деятельности субъектов электроэнергетики,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и потребителей электрической энергии к определенной категории риска согласно приложению.</w:t>
      </w:r>
    </w:p>
    <w:p w:rsidR="009B00F4" w:rsidRPr="009B00F4" w:rsidRDefault="009B00F4">
      <w:pPr>
        <w:pStyle w:val="ConsPlusNormal"/>
        <w:jc w:val="both"/>
      </w:pPr>
      <w:r w:rsidRPr="009B00F4">
        <w:t xml:space="preserve">(п. 13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30.11.2018 N 1445)</w:t>
      </w:r>
    </w:p>
    <w:p w:rsidR="009B00F4" w:rsidRPr="009B00F4" w:rsidRDefault="009B00F4">
      <w:pPr>
        <w:pStyle w:val="ConsPlusNormal"/>
        <w:spacing w:before="280"/>
        <w:ind w:firstLine="540"/>
        <w:jc w:val="both"/>
      </w:pPr>
      <w:bookmarkStart w:id="2" w:name="P98"/>
      <w:bookmarkEnd w:id="2"/>
      <w:r w:rsidRPr="009B00F4">
        <w:t xml:space="preserve">14. Проведение плановых проверок субъектов электроэнергетики,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и потребителей электрической энергии в зависимости от </w:t>
      </w:r>
      <w:r w:rsidRPr="009B00F4">
        <w:lastRenderedPageBreak/>
        <w:t>присвоенной их деятельности определенной категории риска осуществляется со следующей периодичностью: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для категории высокого риска - один раз в 3 года;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для категории значительного риска - один раз в 4 года;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для категории среднего риска - не чаще одного раза в 5 лет;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для категории умеренного риска - не чаще одного раза в 6 лет.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Плановые проверки субъектов электроэнергетики,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и потребителей электрической энергии, деятельность которых отнесена к категории низкого риска, не проводятся.</w:t>
      </w:r>
    </w:p>
    <w:p w:rsidR="009B00F4" w:rsidRPr="009B00F4" w:rsidRDefault="009B00F4">
      <w:pPr>
        <w:pStyle w:val="ConsPlusNormal"/>
        <w:jc w:val="both"/>
      </w:pPr>
      <w:r w:rsidRPr="009B00F4">
        <w:t xml:space="preserve">(п. 14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30.11.2018 N 1445)</w:t>
      </w:r>
    </w:p>
    <w:p w:rsidR="009B00F4" w:rsidRPr="009B00F4" w:rsidRDefault="009B00F4">
      <w:pPr>
        <w:pStyle w:val="ConsPlusNormal"/>
        <w:spacing w:before="280"/>
        <w:ind w:firstLine="540"/>
        <w:jc w:val="both"/>
      </w:pPr>
      <w:r w:rsidRPr="009B00F4">
        <w:t>15.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в году проведения проверки периода, указанного в пункте 14 настоящего Положения, начиная со дня: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а) получения разрешения на ввод в эксплуатацию объектов электроэнергетики и объектов теплоснабжения теплоснабжающих организаций и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в порядке, установленном законодательством о градостроительной деятельности;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б) присвоения в установленном порядке деятельности субъекта электроэнергетики, теплоснабжающей организации, </w:t>
      </w:r>
      <w:proofErr w:type="spellStart"/>
      <w:r w:rsidRPr="009B00F4">
        <w:t>теплосетевой</w:t>
      </w:r>
      <w:proofErr w:type="spellEnd"/>
      <w:r w:rsidRPr="009B00F4">
        <w:t xml:space="preserve"> организации и потребителя электрической энергии определенной категории риска;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в) окончания проведения последней плановой проверки.</w:t>
      </w:r>
    </w:p>
    <w:p w:rsidR="009B00F4" w:rsidRPr="009B00F4" w:rsidRDefault="009B00F4">
      <w:pPr>
        <w:pStyle w:val="ConsPlusNormal"/>
        <w:jc w:val="both"/>
      </w:pPr>
      <w:r w:rsidRPr="009B00F4">
        <w:t xml:space="preserve">(п. 15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30.11.2018 N 1445)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16. Отнесение деятельности субъектов электроэнергетики,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и потребителей электрической энергии к определенной категории риска осуществляется: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proofErr w:type="gramStart"/>
      <w:r w:rsidRPr="009B00F4">
        <w:t>по решению руководителя органа государственного надзора (его заместителя) - для категорий высокого, значительного и среднего риска;</w:t>
      </w:r>
      <w:proofErr w:type="gramEnd"/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по решению руководителей территориальных органов органа государственного надзора по месту нахождения объектов электроэнергетики, объектов теплоснабжения и </w:t>
      </w:r>
      <w:proofErr w:type="spellStart"/>
      <w:r w:rsidRPr="009B00F4">
        <w:t>энергопринимающих</w:t>
      </w:r>
      <w:proofErr w:type="spellEnd"/>
      <w:r w:rsidRPr="009B00F4">
        <w:t xml:space="preserve"> установок, используемых (эксплуатируемых) субъектами электроэнергетики, теплоснабжающими организациями, </w:t>
      </w:r>
      <w:proofErr w:type="spellStart"/>
      <w:r w:rsidRPr="009B00F4">
        <w:t>теплосетевыми</w:t>
      </w:r>
      <w:proofErr w:type="spellEnd"/>
      <w:r w:rsidRPr="009B00F4">
        <w:t xml:space="preserve"> организациями и потребителями электрической энергии, - для категорий умеренного и низкого риска.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proofErr w:type="gramStart"/>
      <w:r w:rsidRPr="009B00F4">
        <w:t xml:space="preserve">При наличии объектов электроэнергетики, объектов теплоснабжения и </w:t>
      </w:r>
      <w:proofErr w:type="spellStart"/>
      <w:r w:rsidRPr="009B00F4">
        <w:t>энергопринимающих</w:t>
      </w:r>
      <w:proofErr w:type="spellEnd"/>
      <w:r w:rsidRPr="009B00F4">
        <w:t xml:space="preserve"> установок, используемых (эксплуатируемых) субъектами электроэнергетики, теплоснабжающими организациями, </w:t>
      </w:r>
      <w:proofErr w:type="spellStart"/>
      <w:r w:rsidRPr="009B00F4">
        <w:t>теплосетевыми</w:t>
      </w:r>
      <w:proofErr w:type="spellEnd"/>
      <w:r w:rsidRPr="009B00F4">
        <w:t xml:space="preserve"> организациями и потребителями электрической энергии на территории 2 и более субъектов Российской Федерации, отнесение деятельности субъектов электроэнергетики,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и потребителей электрической энергии к определенной категории риска осуществляется по решению руководителя органа государственного надзора (его заместителя).</w:t>
      </w:r>
      <w:proofErr w:type="gramEnd"/>
    </w:p>
    <w:p w:rsidR="009B00F4" w:rsidRPr="009B00F4" w:rsidRDefault="009B00F4">
      <w:pPr>
        <w:pStyle w:val="ConsPlusNormal"/>
        <w:jc w:val="both"/>
      </w:pPr>
      <w:r w:rsidRPr="009B00F4">
        <w:t xml:space="preserve">(п. 16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30.11.2018 N 1445)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17. В случае пересмотра решения об отнесении деятельности субъекта электроэнергетики, теплоснабжающей организации, </w:t>
      </w:r>
      <w:proofErr w:type="spellStart"/>
      <w:r w:rsidRPr="009B00F4">
        <w:t>теплосетевой</w:t>
      </w:r>
      <w:proofErr w:type="spellEnd"/>
      <w:r w:rsidRPr="009B00F4">
        <w:t xml:space="preserve"> организации и потребителя электрической энергии к одной из категорий риска решение об изменении категории риска на более высокую категорию </w:t>
      </w:r>
      <w:r w:rsidRPr="009B00F4">
        <w:lastRenderedPageBreak/>
        <w:t>принимается должностным лицом, уполномоченным на принятие решения об отнесении их деятельности к соответствующей категории риска.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При отсутствии решения об отнесении деятельности субъектов электроэнергетики,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и потребителей электрической энергии к определенной категории риска их деятельность считается отнесенной к категории низкого риска.</w:t>
      </w:r>
    </w:p>
    <w:p w:rsidR="009B00F4" w:rsidRPr="009B00F4" w:rsidRDefault="009B00F4">
      <w:pPr>
        <w:pStyle w:val="ConsPlusNormal"/>
        <w:jc w:val="both"/>
      </w:pPr>
      <w:r w:rsidRPr="009B00F4">
        <w:t xml:space="preserve">(п. 17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30.11.2018 N 1445)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bookmarkStart w:id="3" w:name="P121"/>
      <w:bookmarkEnd w:id="3"/>
      <w:r w:rsidRPr="009B00F4">
        <w:t xml:space="preserve">18. Органы государственного надзора ведут перечни субъектов электроэнергетики,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и потребителей электрической энергии, деятельности которых присвоены категории риска. Включение в указанные перечни осуществляется на основании решений уполномоченных должностных лиц об отнесении деятельности субъектов электроэнергетики,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и потребителей электрической энергии к соответствующим категориям риска.</w:t>
      </w:r>
    </w:p>
    <w:p w:rsidR="009B00F4" w:rsidRPr="009B00F4" w:rsidRDefault="009B00F4">
      <w:pPr>
        <w:pStyle w:val="ConsPlusNormal"/>
        <w:jc w:val="both"/>
      </w:pPr>
      <w:r w:rsidRPr="009B00F4">
        <w:t xml:space="preserve">(п. 18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30.11.2018 N 1445)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19. Перечни, предусмотренные пунктом 18 настоящего Положения, содержат следующую информацию: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а) полное наименование юридического лица, фамилия, имя и отчество (при наличии) индивидуального предпринимателя, которым присвоена категория риска;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б) основной государственный регистрационный номер;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в) идентификационный номер налогоплательщика;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г) место нахождения юридического лица или индивидуального предпринимателя;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д) место осуществления деятельности юридического лица или индивидуального предпринимателя;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е) реквизиты решения о присвоении категории риска, указание на категорию риска, а также сведения, на основании которых было принято решение об отнесении деятельности субъекта электроэнергетики, теплоснабжающей организации, </w:t>
      </w:r>
      <w:proofErr w:type="spellStart"/>
      <w:r w:rsidRPr="009B00F4">
        <w:t>теплосетевой</w:t>
      </w:r>
      <w:proofErr w:type="spellEnd"/>
      <w:r w:rsidRPr="009B00F4">
        <w:t xml:space="preserve"> организации и потребителя электрической энергии к соответствующей категории риска.</w:t>
      </w:r>
    </w:p>
    <w:p w:rsidR="009B00F4" w:rsidRPr="009B00F4" w:rsidRDefault="009B00F4">
      <w:pPr>
        <w:pStyle w:val="ConsPlusNormal"/>
        <w:jc w:val="both"/>
      </w:pPr>
      <w:r w:rsidRPr="009B00F4">
        <w:t xml:space="preserve">(п. 19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30.11.2018 N 1445)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bookmarkStart w:id="4" w:name="P131"/>
      <w:bookmarkEnd w:id="4"/>
      <w:r w:rsidRPr="009B00F4">
        <w:t xml:space="preserve">20. На официальных сайтах органов государственного надзора в информационно-телекоммуникационной сети "Интернет" размещается и поддерживается в актуальном состоянии следующая информация о субъектах электроэнергетики, теплоснабжающих организациях, </w:t>
      </w:r>
      <w:proofErr w:type="spellStart"/>
      <w:r w:rsidRPr="009B00F4">
        <w:t>теплосетевых</w:t>
      </w:r>
      <w:proofErr w:type="spellEnd"/>
      <w:r w:rsidRPr="009B00F4">
        <w:t xml:space="preserve"> организациях и потребителях электрической энергии, деятельность которых отнесена к категории высокого и значительного риска, содержащаяся в перечнях, предусмотренных пунктом 18 настоящего Положения: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а) полное наименование юридического лица, фамилия, имя и отчество (при наличии) индивидуального предпринимателя;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б) идентификационный номер налогоплательщика;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lastRenderedPageBreak/>
        <w:t>в) место нахождения юридического лица или индивидуального предпринимателя;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г) место осуществления деятельности юридического лица или индивидуального предпринимателя;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д) категория риска и дата принятия решения об отнесении деятельности субъекта электроэнергетики, теплоснабжающей организации, </w:t>
      </w:r>
      <w:proofErr w:type="spellStart"/>
      <w:r w:rsidRPr="009B00F4">
        <w:t>теплосетевой</w:t>
      </w:r>
      <w:proofErr w:type="spellEnd"/>
      <w:r w:rsidRPr="009B00F4">
        <w:t xml:space="preserve"> организации и потребителя электрической энергии к соответствующей категории риска.</w:t>
      </w:r>
    </w:p>
    <w:p w:rsidR="009B00F4" w:rsidRPr="009B00F4" w:rsidRDefault="009B00F4">
      <w:pPr>
        <w:pStyle w:val="ConsPlusNormal"/>
        <w:jc w:val="both"/>
      </w:pPr>
      <w:r w:rsidRPr="009B00F4">
        <w:t xml:space="preserve">(п. 20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30.11.2018 N 1445)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21. Размещение информации, указанной в пункте 20 настоящего Положения, осуществляется с учетом требований законодательства Российской Федерации о государственной тайне.</w:t>
      </w:r>
    </w:p>
    <w:p w:rsidR="009B00F4" w:rsidRPr="009B00F4" w:rsidRDefault="009B00F4">
      <w:pPr>
        <w:pStyle w:val="ConsPlusNormal"/>
        <w:jc w:val="both"/>
      </w:pPr>
      <w:r w:rsidRPr="009B00F4">
        <w:t xml:space="preserve">(п. 21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30.11.2018 N 1445)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22. </w:t>
      </w:r>
      <w:proofErr w:type="gramStart"/>
      <w:r w:rsidRPr="009B00F4">
        <w:t xml:space="preserve">По запросу субъекта электроэнергетики, теплоснабжающей организации, </w:t>
      </w:r>
      <w:proofErr w:type="spellStart"/>
      <w:r w:rsidRPr="009B00F4">
        <w:t>теплосетевой</w:t>
      </w:r>
      <w:proofErr w:type="spellEnd"/>
      <w:r w:rsidRPr="009B00F4">
        <w:t xml:space="preserve"> организации или потребителя электрической энергии орган государственного надзора, принявший решение о присвоении категории риска, в порядке, установленном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предоставляет информацию о присвоенной их деятельности определенной категории риска, а также сведения, использованные</w:t>
      </w:r>
      <w:proofErr w:type="gramEnd"/>
      <w:r w:rsidRPr="009B00F4">
        <w:t xml:space="preserve"> при отнесении их деятельности к определенной категории риска.</w:t>
      </w:r>
    </w:p>
    <w:p w:rsidR="009B00F4" w:rsidRPr="009B00F4" w:rsidRDefault="009B00F4">
      <w:pPr>
        <w:pStyle w:val="ConsPlusNormal"/>
        <w:jc w:val="both"/>
      </w:pPr>
      <w:r w:rsidRPr="009B00F4">
        <w:t xml:space="preserve">(п. 22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30.11.2018 N 1445)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23. </w:t>
      </w:r>
      <w:proofErr w:type="gramStart"/>
      <w:r w:rsidRPr="009B00F4">
        <w:t xml:space="preserve">Субъекты электроэнергетики, теплоснабжающие организации, </w:t>
      </w:r>
      <w:proofErr w:type="spellStart"/>
      <w:r w:rsidRPr="009B00F4">
        <w:t>теплосетевые</w:t>
      </w:r>
      <w:proofErr w:type="spellEnd"/>
      <w:r w:rsidRPr="009B00F4">
        <w:t xml:space="preserve"> организации и потребители электрической энергии вправе подать в порядке, установленном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в органы государственного надзора заявление об изменении присвоенной ранее их деятельности категории риска.</w:t>
      </w:r>
      <w:proofErr w:type="gramEnd"/>
    </w:p>
    <w:p w:rsidR="009B00F4" w:rsidRPr="009B00F4" w:rsidRDefault="009B00F4">
      <w:pPr>
        <w:pStyle w:val="ConsPlusNormal"/>
        <w:jc w:val="both"/>
      </w:pPr>
      <w:r w:rsidRPr="009B00F4">
        <w:t xml:space="preserve">(п. 23 </w:t>
      </w:r>
      <w:proofErr w:type="gramStart"/>
      <w:r w:rsidRPr="009B00F4">
        <w:t>введен</w:t>
      </w:r>
      <w:proofErr w:type="gramEnd"/>
      <w:r w:rsidRPr="009B00F4">
        <w:t xml:space="preserve"> Постановлением Правительства РФ от 30.11.2018 N 1445)</w:t>
      </w: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jc w:val="right"/>
        <w:outlineLvl w:val="1"/>
      </w:pPr>
      <w:r w:rsidRPr="009B00F4">
        <w:t>Приложение</w:t>
      </w:r>
    </w:p>
    <w:p w:rsidR="009B00F4" w:rsidRPr="009B00F4" w:rsidRDefault="009B00F4">
      <w:pPr>
        <w:pStyle w:val="ConsPlusNormal"/>
        <w:jc w:val="right"/>
      </w:pPr>
      <w:r w:rsidRPr="009B00F4">
        <w:t>к Положению об осуществлении</w:t>
      </w:r>
    </w:p>
    <w:p w:rsidR="009B00F4" w:rsidRPr="009B00F4" w:rsidRDefault="009B00F4">
      <w:pPr>
        <w:pStyle w:val="ConsPlusNormal"/>
        <w:jc w:val="right"/>
      </w:pPr>
      <w:r w:rsidRPr="009B00F4">
        <w:t>федерального государственного</w:t>
      </w:r>
    </w:p>
    <w:p w:rsidR="009B00F4" w:rsidRPr="009B00F4" w:rsidRDefault="009B00F4">
      <w:pPr>
        <w:pStyle w:val="ConsPlusNormal"/>
        <w:jc w:val="right"/>
      </w:pPr>
      <w:r w:rsidRPr="009B00F4">
        <w:t>энергетического надзора</w:t>
      </w:r>
    </w:p>
    <w:p w:rsidR="009B00F4" w:rsidRPr="009B00F4" w:rsidRDefault="009B00F4">
      <w:pPr>
        <w:pStyle w:val="ConsPlusNormal"/>
        <w:jc w:val="center"/>
      </w:pPr>
    </w:p>
    <w:p w:rsidR="009B00F4" w:rsidRPr="009B00F4" w:rsidRDefault="009B00F4">
      <w:pPr>
        <w:pStyle w:val="ConsPlusTitle"/>
        <w:jc w:val="center"/>
      </w:pPr>
      <w:bookmarkStart w:id="5" w:name="P154"/>
      <w:bookmarkEnd w:id="5"/>
      <w:r w:rsidRPr="009B00F4">
        <w:t>КРИТЕРИИ</w:t>
      </w:r>
    </w:p>
    <w:p w:rsidR="009B00F4" w:rsidRPr="009B00F4" w:rsidRDefault="009B00F4">
      <w:pPr>
        <w:pStyle w:val="ConsPlusTitle"/>
        <w:jc w:val="center"/>
      </w:pPr>
      <w:r w:rsidRPr="009B00F4">
        <w:t>ОТНЕСЕНИЯ ДЕЯТЕЛЬНОСТИ СУБЪЕКТОВ ЭЛЕКТРОЭНЕРГЕТИКИ,</w:t>
      </w:r>
    </w:p>
    <w:p w:rsidR="009B00F4" w:rsidRPr="009B00F4" w:rsidRDefault="009B00F4">
      <w:pPr>
        <w:pStyle w:val="ConsPlusTitle"/>
        <w:jc w:val="center"/>
      </w:pPr>
      <w:r w:rsidRPr="009B00F4">
        <w:t>ТЕПЛОСНАБЖАЮЩИХ ОРГАНИЗАЦИЙ, ТЕПЛОСЕТЕВЫХ ОРГАНИЗАЦИЙ</w:t>
      </w:r>
    </w:p>
    <w:p w:rsidR="009B00F4" w:rsidRPr="009B00F4" w:rsidRDefault="009B00F4">
      <w:pPr>
        <w:pStyle w:val="ConsPlusTitle"/>
        <w:jc w:val="center"/>
      </w:pPr>
      <w:r w:rsidRPr="009B00F4">
        <w:t xml:space="preserve">И ПОТРЕБИТЕЛЕЙ ЭЛЕКТРИЧЕСКОЙ ЭНЕРГИИ </w:t>
      </w:r>
      <w:proofErr w:type="gramStart"/>
      <w:r w:rsidRPr="009B00F4">
        <w:t>К</w:t>
      </w:r>
      <w:proofErr w:type="gramEnd"/>
      <w:r w:rsidRPr="009B00F4">
        <w:t xml:space="preserve"> ОПРЕДЕЛЕННОЙ</w:t>
      </w:r>
    </w:p>
    <w:p w:rsidR="009B00F4" w:rsidRPr="009B00F4" w:rsidRDefault="009B00F4">
      <w:pPr>
        <w:pStyle w:val="ConsPlusTitle"/>
        <w:jc w:val="center"/>
      </w:pPr>
      <w:r w:rsidRPr="009B00F4">
        <w:t>КАТЕГОРИИ РИСКА</w:t>
      </w:r>
    </w:p>
    <w:p w:rsidR="009B00F4" w:rsidRPr="009B00F4" w:rsidRDefault="009B00F4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0F4" w:rsidRPr="009B00F4" w:rsidTr="009B00F4">
        <w:trPr>
          <w:jc w:val="center"/>
        </w:trPr>
        <w:tc>
          <w:tcPr>
            <w:tcW w:w="9294" w:type="dxa"/>
            <w:shd w:val="clear" w:color="auto" w:fill="auto"/>
          </w:tcPr>
          <w:p w:rsidR="009B00F4" w:rsidRPr="009B00F4" w:rsidRDefault="009B00F4">
            <w:pPr>
              <w:pStyle w:val="ConsPlusNormal"/>
              <w:jc w:val="center"/>
            </w:pPr>
            <w:r w:rsidRPr="009B00F4">
              <w:t>Список изменяющих документов</w:t>
            </w:r>
          </w:p>
          <w:p w:rsidR="009B00F4" w:rsidRPr="009B00F4" w:rsidRDefault="009B00F4">
            <w:pPr>
              <w:pStyle w:val="ConsPlusNormal"/>
              <w:jc w:val="center"/>
            </w:pPr>
            <w:r w:rsidRPr="009B00F4">
              <w:t>(введены Постановлением Правительства РФ от 30.11.2018 N 1445)</w:t>
            </w:r>
          </w:p>
        </w:tc>
      </w:tr>
    </w:tbl>
    <w:p w:rsidR="009B00F4" w:rsidRPr="009B00F4" w:rsidRDefault="009B00F4">
      <w:pPr>
        <w:pStyle w:val="ConsPlusNormal"/>
        <w:jc w:val="center"/>
      </w:pPr>
    </w:p>
    <w:p w:rsidR="009B00F4" w:rsidRPr="009B00F4" w:rsidRDefault="009B00F4">
      <w:pPr>
        <w:pStyle w:val="ConsPlusNormal"/>
        <w:ind w:firstLine="540"/>
        <w:jc w:val="both"/>
      </w:pPr>
      <w:r w:rsidRPr="009B00F4">
        <w:t xml:space="preserve">1. </w:t>
      </w:r>
      <w:proofErr w:type="gramStart"/>
      <w:r w:rsidRPr="009B00F4">
        <w:t xml:space="preserve">При осуществлении государственного надзора отнесение деятельности субъектов электроэнергетики, потребителей электрической энергии и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к определенной категории риска осуществляется с учетом тяжести </w:t>
      </w:r>
      <w:r w:rsidRPr="009B00F4">
        <w:lastRenderedPageBreak/>
        <w:t>потенциальных негативных последствий возможного несоблюдения требований, предусмотренных статьей 29.1 Федерального закона "Об электроэнергетике", и требований, предусмотренных статьей 4.1 Федерального закона "О теплоснабжении" (далее - обязательные требования), в соответствии с пунктами 2 - 5 настоящего документа и с учетом</w:t>
      </w:r>
      <w:proofErr w:type="gramEnd"/>
      <w:r w:rsidRPr="009B00F4">
        <w:t xml:space="preserve"> оценки вероятности несоблюдения обязательных требований в соответствии с пунктами 6 и 7 настоящего документа.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bookmarkStart w:id="6" w:name="P163"/>
      <w:bookmarkEnd w:id="6"/>
      <w:r w:rsidRPr="009B00F4">
        <w:t xml:space="preserve">2. С учетом тяжести потенциальных негативных последствий возможного несоблюдения обязательных требований деятельность субъектов электроэнергетики,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и потребителей электрической энергии в зависимости от установленной и (или) передаваемой мощности используемых (эксплуатируемых) объектов электроэнергетики, объектов теплоснабжения и </w:t>
      </w:r>
      <w:proofErr w:type="spellStart"/>
      <w:r w:rsidRPr="009B00F4">
        <w:t>энергопринимающих</w:t>
      </w:r>
      <w:proofErr w:type="spellEnd"/>
      <w:r w:rsidRPr="009B00F4">
        <w:t xml:space="preserve"> установок относится </w:t>
      </w:r>
      <w:proofErr w:type="gramStart"/>
      <w:r w:rsidRPr="009B00F4">
        <w:t>к</w:t>
      </w:r>
      <w:proofErr w:type="gramEnd"/>
      <w:r w:rsidRPr="009B00F4">
        <w:t xml:space="preserve"> </w:t>
      </w:r>
      <w:proofErr w:type="gramStart"/>
      <w:r w:rsidRPr="009B00F4">
        <w:t>следующим</w:t>
      </w:r>
      <w:proofErr w:type="gramEnd"/>
      <w:r w:rsidRPr="009B00F4">
        <w:t xml:space="preserve"> категориям риска: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а) категория высокого риска: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электрические станции установленной мощностью от 500 М</w:t>
      </w:r>
      <w:proofErr w:type="gramStart"/>
      <w:r w:rsidRPr="009B00F4">
        <w:t>Вт вкл</w:t>
      </w:r>
      <w:proofErr w:type="gramEnd"/>
      <w:r w:rsidRPr="009B00F4">
        <w:t>ючительно и выше;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объекты электросетевого хозяйства пропускной способностью электрической сети от 500 М</w:t>
      </w:r>
      <w:proofErr w:type="gramStart"/>
      <w:r w:rsidRPr="009B00F4">
        <w:t>Вт вкл</w:t>
      </w:r>
      <w:proofErr w:type="gramEnd"/>
      <w:r w:rsidRPr="009B00F4">
        <w:t>ючительно и выше;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электроустановки потребителей максимальной мощностью от 500 М</w:t>
      </w:r>
      <w:proofErr w:type="gramStart"/>
      <w:r w:rsidRPr="009B00F4">
        <w:t>Вт вкл</w:t>
      </w:r>
      <w:proofErr w:type="gramEnd"/>
      <w:r w:rsidRPr="009B00F4">
        <w:t>ючительно и выше;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б) категория значительного риска: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электрические станции установленной мощностью от 150 М</w:t>
      </w:r>
      <w:proofErr w:type="gramStart"/>
      <w:r w:rsidRPr="009B00F4">
        <w:t>Вт вкл</w:t>
      </w:r>
      <w:proofErr w:type="gramEnd"/>
      <w:r w:rsidRPr="009B00F4">
        <w:t>ючительно до 500 МВт;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объекты электросетевого хозяйства пропускной способностью электрической сети от 100 М</w:t>
      </w:r>
      <w:proofErr w:type="gramStart"/>
      <w:r w:rsidRPr="009B00F4">
        <w:t>Вт вкл</w:t>
      </w:r>
      <w:proofErr w:type="gramEnd"/>
      <w:r w:rsidRPr="009B00F4">
        <w:t>ючительно до 500 МВт;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электроустановки потребителей максимальной мощностью от 100 М</w:t>
      </w:r>
      <w:proofErr w:type="gramStart"/>
      <w:r w:rsidRPr="009B00F4">
        <w:t>Вт вкл</w:t>
      </w:r>
      <w:proofErr w:type="gramEnd"/>
      <w:r w:rsidRPr="009B00F4">
        <w:t>ючительно до 500 МВт;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в) категория среднего риска: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электрические станции установленной мощностью от 50 М</w:t>
      </w:r>
      <w:proofErr w:type="gramStart"/>
      <w:r w:rsidRPr="009B00F4">
        <w:t>Вт вкл</w:t>
      </w:r>
      <w:proofErr w:type="gramEnd"/>
      <w:r w:rsidRPr="009B00F4">
        <w:t>ючительно до 150 МВт;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объекты электросетевого хозяйства пропускной способностью электрической сети от 5 М</w:t>
      </w:r>
      <w:proofErr w:type="gramStart"/>
      <w:r w:rsidRPr="009B00F4">
        <w:t>Вт вкл</w:t>
      </w:r>
      <w:proofErr w:type="gramEnd"/>
      <w:r w:rsidRPr="009B00F4">
        <w:t>ючительно до 100 МВт;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электроустановки потребителей максимальной мощностью от 5 М</w:t>
      </w:r>
      <w:proofErr w:type="gramStart"/>
      <w:r w:rsidRPr="009B00F4">
        <w:t>Вт вкл</w:t>
      </w:r>
      <w:proofErr w:type="gramEnd"/>
      <w:r w:rsidRPr="009B00F4">
        <w:t>ючительно до 100 МВт;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объекты теплоснабжения установленной мощностью от 10 М</w:t>
      </w:r>
      <w:proofErr w:type="gramStart"/>
      <w:r w:rsidRPr="009B00F4">
        <w:t>Вт вкл</w:t>
      </w:r>
      <w:proofErr w:type="gramEnd"/>
      <w:r w:rsidRPr="009B00F4">
        <w:t>ючительно и выше;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г) категория умеренного риска: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электрические станции установленной мощностью от 1 М</w:t>
      </w:r>
      <w:proofErr w:type="gramStart"/>
      <w:r w:rsidRPr="009B00F4">
        <w:t>Вт вкл</w:t>
      </w:r>
      <w:proofErr w:type="gramEnd"/>
      <w:r w:rsidRPr="009B00F4">
        <w:t>ючительно до 50 МВт;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объекты электросетевого хозяйства пропускной способностью электрической сети от 0,15 М</w:t>
      </w:r>
      <w:proofErr w:type="gramStart"/>
      <w:r w:rsidRPr="009B00F4">
        <w:t>Вт вкл</w:t>
      </w:r>
      <w:proofErr w:type="gramEnd"/>
      <w:r w:rsidRPr="009B00F4">
        <w:t>ючительно до 5 МВт;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электроустановки потребителей максимальной мощностью от 0,15 М</w:t>
      </w:r>
      <w:proofErr w:type="gramStart"/>
      <w:r w:rsidRPr="009B00F4">
        <w:t>Вт вкл</w:t>
      </w:r>
      <w:proofErr w:type="gramEnd"/>
      <w:r w:rsidRPr="009B00F4">
        <w:t>ючительно до 5 МВт;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объекты теплоснабжения установленной мощностью от 0,15 М</w:t>
      </w:r>
      <w:proofErr w:type="gramStart"/>
      <w:r w:rsidRPr="009B00F4">
        <w:t>Вт вкл</w:t>
      </w:r>
      <w:proofErr w:type="gramEnd"/>
      <w:r w:rsidRPr="009B00F4">
        <w:t>ючительно до 10 МВт;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lastRenderedPageBreak/>
        <w:t>д) категория низкого риска: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электрические станции установленной мощностью менее 1 МВт;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объекты электросетевого хозяйства пропускной способностью электрической сети менее 0,15 МВт;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электроустановки потребителей 1 и 2 категорий надежности электроснабжения максимальной мощностью менее 0,15 МВт;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объекты теплоснабжения установленной мощностью менее 0,15 МВт.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bookmarkStart w:id="7" w:name="P187"/>
      <w:bookmarkEnd w:id="7"/>
      <w:r w:rsidRPr="009B00F4">
        <w:t>3. Деятельность субъектов оперативно-диспетчерского управления в электроэнергетике относится к категории среднего риска.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bookmarkStart w:id="8" w:name="P188"/>
      <w:bookmarkEnd w:id="8"/>
      <w:r w:rsidRPr="009B00F4">
        <w:t xml:space="preserve">4. В случае если субъект электроэнергетики, теплоснабжающая организация, </w:t>
      </w:r>
      <w:proofErr w:type="spellStart"/>
      <w:r w:rsidRPr="009B00F4">
        <w:t>теплосетевая</w:t>
      </w:r>
      <w:proofErr w:type="spellEnd"/>
      <w:r w:rsidRPr="009B00F4">
        <w:t xml:space="preserve"> организация или потребитель электрической энергии эксплуатируют объекты разной мощности или пропускной способности электрической сети, то деятельности указанных юридических лиц и индивидуальных предпринимателей присваивается наиболее высокая категория риска согласно мощности эксплуатируемых объектов или пропускной способности электрической сети, </w:t>
      </w:r>
      <w:proofErr w:type="gramStart"/>
      <w:r w:rsidRPr="009B00F4">
        <w:t>отвечающим</w:t>
      </w:r>
      <w:proofErr w:type="gramEnd"/>
      <w:r w:rsidRPr="009B00F4">
        <w:t xml:space="preserve"> наиболее высокой категории риска.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bookmarkStart w:id="9" w:name="P189"/>
      <w:bookmarkEnd w:id="9"/>
      <w:r w:rsidRPr="009B00F4">
        <w:t xml:space="preserve">5. В случае если используемый (эксплуатируемый) объект электроэнергетики и (или) объект теплоснабжения являются единственным источником электрической и (или) тепловой энергии в системе </w:t>
      </w:r>
      <w:proofErr w:type="spellStart"/>
      <w:r w:rsidRPr="009B00F4">
        <w:t>энерго</w:t>
      </w:r>
      <w:proofErr w:type="spellEnd"/>
      <w:r w:rsidRPr="009B00F4">
        <w:t xml:space="preserve">- и теплоснабжения, деятельности юридического лица и индивидуального предпринимателя, </w:t>
      </w:r>
      <w:proofErr w:type="gramStart"/>
      <w:r w:rsidRPr="009B00F4">
        <w:t>эксплуатирующих</w:t>
      </w:r>
      <w:proofErr w:type="gramEnd"/>
      <w:r w:rsidRPr="009B00F4">
        <w:t xml:space="preserve"> этот объект, присваивается более высокая категория риска.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bookmarkStart w:id="10" w:name="P190"/>
      <w:bookmarkEnd w:id="10"/>
      <w:r w:rsidRPr="009B00F4">
        <w:t>6. С учетом оценки вероятности несоблюдения обязательных требований: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а) деятельность субъектов электроэнергетики, подлежащая отнесению согласно пунктам 2, 4 и 5 настоящего документа к категориям высокого, значительного, среднего и умеренного риска, подлежит пересмотру в части отнесения к категориям соответственно значительного, среднего, умеренного и низкого риска при соблюдении одного из следующих условий: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proofErr w:type="gramStart"/>
      <w:r w:rsidRPr="009B00F4">
        <w:t>отсутствие в течение 5 лет, предшествующих дню присвоения в установленном порядке определенной категории риска, вступившего в законную силу судебного акта или постановления о назначении наказания юридическому лицу, индивидуальному предпринимателю, их должностным лицам и иным работникам за нарушение обязательных требований, повлекшее возникновение аварии, расследуемой органами государственного надзора, или несчастного случая со смертельным исходом;</w:t>
      </w:r>
      <w:proofErr w:type="gramEnd"/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отсутствие в течение 3 лет, предшествующих дню присвоения в установленном порядке определенной категории риска, вступивших в законную силу постановлений о привлечении к административной ответственности за совершение административных правонарушений, предусмотренных статьями 9.7 - 9.9, 9.11 и 9.18 Кодекса Российской Федерации об административных правонарушениях;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б) деятельность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и потребителей электрической энергии, подлежащая отнесению в соответствии с пунктами 2, 4 и 5 настоящего документа к категориям высокого, значительного, среднего и умеренного риска, подлежит пересмотру в части отнесения к категориям соответственно значительного, среднего, умеренного и низкого риска при соблюдении одного из следующих условий: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proofErr w:type="gramStart"/>
      <w:r w:rsidRPr="009B00F4">
        <w:t xml:space="preserve">отсутствие в течение 5 лет, предшествующих дню присвоения в установленном порядке определенной категории риска, вступившего в законную силу судебного акта или постановления о назначении наказания юридическому лицу, индивидуальному предпринимателю, их </w:t>
      </w:r>
      <w:r w:rsidRPr="009B00F4">
        <w:lastRenderedPageBreak/>
        <w:t>должностным лицам и иным работникам за нарушение обязательных требований, повлекшее возникновение аварии, расследуемой органами государственного надзора, или несчастного случая со смертельным исходом;</w:t>
      </w:r>
      <w:proofErr w:type="gramEnd"/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отсутствие </w:t>
      </w:r>
      <w:proofErr w:type="gramStart"/>
      <w:r w:rsidRPr="009B00F4">
        <w:t>по итогам последней проверки вступивших в законную силу постановлений о привлечении к административной ответственности за совершение</w:t>
      </w:r>
      <w:proofErr w:type="gramEnd"/>
      <w:r w:rsidRPr="009B00F4">
        <w:t xml:space="preserve"> административных правонарушений, предусмотренных статьями 9.9 - 9.11 Кодекса Российской Федерации об административных правонарушениях;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в) деятельность субъектов электроэнергетики, теплоснабжающих организаций, </w:t>
      </w:r>
      <w:proofErr w:type="spellStart"/>
      <w:r w:rsidRPr="009B00F4">
        <w:t>теплосетевых</w:t>
      </w:r>
      <w:proofErr w:type="spellEnd"/>
      <w:r w:rsidRPr="009B00F4">
        <w:t xml:space="preserve"> организаций и потребителей электрической энергии, подлежащая отнесению в соответствии с пунктами 2, 4 и 5 настоящего документа к категориям значительного, среднего, умеренного и низкого риска, подлежит отнесению к категориям соответственно высокого, значительного, среднего и умеренного риска в случае возникновения одного из следующих оснований: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proofErr w:type="gramStart"/>
      <w:r w:rsidRPr="009B00F4">
        <w:t>наличие в течение 5 лет, предшествующих дню присвоения в установленном порядке определенной категории риска, вступившего в законную силу судебного акта или постановления о привлечении к уголовной и (или) административной ответственности юридических лиц, индивидуальных предпринимателей, их должностных лиц и иных работников за нарушение обязательных требований, повлекшее возникновение аварии, расследуемой органами государственного надзора, или несчастного случая со смертельным исходом;</w:t>
      </w:r>
      <w:proofErr w:type="gramEnd"/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наличие в течение 3 лет, предшествующих дню присвоения в установленном порядке определенной категории риска, вступившего в законную силу постановления о привлечении к административной ответственности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правонарушениях.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bookmarkStart w:id="11" w:name="P200"/>
      <w:bookmarkEnd w:id="11"/>
      <w:r w:rsidRPr="009B00F4">
        <w:t>7. С учетом оценки вероятности несоблюдения обязательных требований деятельность субъектов оперативно-диспетчерского управления в электроэнергетике: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а) подлежащая отнесению в соответствии с пунктом 3 настоящего документа к категории среднего риска, подлежит отнесению к категории значительного риска до проведения очередной плановой проверки в случае возникновения одного из следующих оснований: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proofErr w:type="gramStart"/>
      <w:r w:rsidRPr="009B00F4">
        <w:t>наличие в течение 5 лет, предшествующих дню присвоения в установленном порядке определенной категории риска, вступившего в законную силу судебного акта или постановления о привлечении к уголовной и (или) административной ответственности юридических лиц, индивидуальных предпринимателей, их должностных лиц и иных работников за нарушение обязательных требований, повлекшее возникновение аварии, расследуемой органами государственного надзора, или несчастного случая со смертельным исходом в связи с</w:t>
      </w:r>
      <w:proofErr w:type="gramEnd"/>
      <w:r w:rsidRPr="009B00F4">
        <w:t xml:space="preserve"> ошибкой субъекта оперативно-диспетчерского управления в электроэнергетике;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наличие в течение 3 лет, предшествующих дню присвоения в установленном порядке определенной категории риска, вступившего в законную силу постановления о привлечении к административной ответственности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б) подлежащая отнесению к категориям значительного и среднего риска, подлежит отнесению к категориям соответственно среднего и умеренного риска в случае возникновения одного из следующих условий: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proofErr w:type="gramStart"/>
      <w:r w:rsidRPr="009B00F4">
        <w:t xml:space="preserve">отсутствие в течение 5 лет, предшествующих дню присвоения в установленном порядке определенной категории риска, вступившего в законную силу судебного акта или постановления о </w:t>
      </w:r>
      <w:r w:rsidRPr="009B00F4">
        <w:lastRenderedPageBreak/>
        <w:t>назначении наказания юридическому лицу, индивидуальному предпринимателю, их должностным лицам и иным работникам за нарушение обязательных требований, повлекшее возникновение аварии, расследуемой органами государственного надзора, или несчастного случая со смертельным исходом в связи с ошибкой субъекта оперативно-диспетчерского управления в</w:t>
      </w:r>
      <w:proofErr w:type="gramEnd"/>
      <w:r w:rsidRPr="009B00F4">
        <w:t xml:space="preserve"> электроэнергетике;</w:t>
      </w:r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>отсутствие в течение 3 лет, предшествующих дню присвоения в установленном порядке определенной категории риска, вступившего в законную силу постановления о привлечении к административной ответственности за совершение административного правонарушения, предусмотренного статьей 9.11 Кодекса Российской Федерации об административных правонарушениях.</w:t>
      </w: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jc w:val="right"/>
        <w:outlineLvl w:val="0"/>
      </w:pPr>
      <w:r w:rsidRPr="009B00F4">
        <w:t>Утверждены</w:t>
      </w:r>
    </w:p>
    <w:p w:rsidR="009B00F4" w:rsidRPr="009B00F4" w:rsidRDefault="009B00F4">
      <w:pPr>
        <w:pStyle w:val="ConsPlusNormal"/>
        <w:jc w:val="right"/>
      </w:pPr>
      <w:r w:rsidRPr="009B00F4">
        <w:t>постановлением Правительства</w:t>
      </w:r>
    </w:p>
    <w:p w:rsidR="009B00F4" w:rsidRPr="009B00F4" w:rsidRDefault="009B00F4">
      <w:pPr>
        <w:pStyle w:val="ConsPlusNormal"/>
        <w:jc w:val="right"/>
      </w:pPr>
      <w:r w:rsidRPr="009B00F4">
        <w:t>Российской Федерации</w:t>
      </w:r>
    </w:p>
    <w:p w:rsidR="009B00F4" w:rsidRPr="009B00F4" w:rsidRDefault="009B00F4">
      <w:pPr>
        <w:pStyle w:val="ConsPlusNormal"/>
        <w:jc w:val="right"/>
      </w:pPr>
      <w:r w:rsidRPr="009B00F4">
        <w:t>от 20 июля 2013 г. N 610</w:t>
      </w: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Title"/>
        <w:jc w:val="center"/>
      </w:pPr>
      <w:bookmarkStart w:id="12" w:name="P217"/>
      <w:bookmarkEnd w:id="12"/>
      <w:r w:rsidRPr="009B00F4">
        <w:t>ИЗМЕНЕНИЯ,</w:t>
      </w:r>
    </w:p>
    <w:p w:rsidR="009B00F4" w:rsidRPr="009B00F4" w:rsidRDefault="009B00F4">
      <w:pPr>
        <w:pStyle w:val="ConsPlusTitle"/>
        <w:jc w:val="center"/>
      </w:pPr>
      <w:r w:rsidRPr="009B00F4">
        <w:t>КОТОРЫЕ ВНОСЯТСЯ В АКТЫ ПРАВИТЕЛЬСТВА</w:t>
      </w:r>
    </w:p>
    <w:p w:rsidR="009B00F4" w:rsidRPr="009B00F4" w:rsidRDefault="009B00F4">
      <w:pPr>
        <w:pStyle w:val="ConsPlusTitle"/>
        <w:jc w:val="center"/>
      </w:pPr>
      <w:r w:rsidRPr="009B00F4">
        <w:t>РОССИЙСКОЙ ФЕДЕРАЦИИ</w:t>
      </w: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  <w:r w:rsidRPr="009B00F4">
        <w:t xml:space="preserve">1. </w:t>
      </w:r>
      <w:proofErr w:type="gramStart"/>
      <w:r w:rsidRPr="009B00F4">
        <w:t>В пункте 33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52, ст. 5525), слова "федеральным уполномоченным органом по технологическому энергетическому надзору" заменить словами "федеральным органом исполнительной власти, осуществляющим федеральный государственный энергетический надзор,".</w:t>
      </w:r>
      <w:proofErr w:type="gramEnd"/>
    </w:p>
    <w:p w:rsidR="009B00F4" w:rsidRPr="009B00F4" w:rsidRDefault="009B00F4">
      <w:pPr>
        <w:pStyle w:val="ConsPlusNormal"/>
        <w:spacing w:before="220"/>
        <w:ind w:firstLine="540"/>
        <w:jc w:val="both"/>
      </w:pPr>
      <w:r w:rsidRPr="009B00F4">
        <w:t xml:space="preserve">2. </w:t>
      </w:r>
      <w:proofErr w:type="gramStart"/>
      <w:r w:rsidRPr="009B00F4">
        <w:t>Пункт 4(1)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(Собрание законодательства Российской Федерации, 2006, N 7, ст. 774; 2009, N 11, ст. 1304; 2011, N 18, ст. 2645;</w:t>
      </w:r>
      <w:proofErr w:type="gramEnd"/>
      <w:r w:rsidRPr="009B00F4">
        <w:t xml:space="preserve"> 2012, N 7, ст. 864), после слов "требованиям промышленной безопасности</w:t>
      </w:r>
      <w:proofErr w:type="gramStart"/>
      <w:r w:rsidRPr="009B00F4">
        <w:t>,"</w:t>
      </w:r>
      <w:proofErr w:type="gramEnd"/>
      <w:r w:rsidRPr="009B00F4">
        <w:t xml:space="preserve"> дополнить словами "требованиям надежности и безопасности в электроэнергетике,".</w:t>
      </w: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ind w:firstLine="540"/>
        <w:jc w:val="both"/>
      </w:pPr>
    </w:p>
    <w:p w:rsidR="009B00F4" w:rsidRPr="009B00F4" w:rsidRDefault="009B0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771" w:rsidRPr="009B00F4" w:rsidRDefault="00BB0771"/>
    <w:sectPr w:rsidR="00BB0771" w:rsidRPr="009B00F4" w:rsidSect="009B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F4"/>
    <w:rsid w:val="009B00F4"/>
    <w:rsid w:val="00B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5119</Words>
  <Characters>29180</Characters>
  <Application>Microsoft Office Word</Application>
  <DocSecurity>0</DocSecurity>
  <Lines>243</Lines>
  <Paragraphs>68</Paragraphs>
  <ScaleCrop>false</ScaleCrop>
  <Company/>
  <LinksUpToDate>false</LinksUpToDate>
  <CharactersWithSpaces>34231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2019-01-30T13:10:00Z</dcterms:created>
  <dcterms:modified xsi:type="dcterms:W3CDTF">2019-01-30T13:13:00Z</dcterms:modified>
</cp:coreProperties>
</file>