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02" w:rsidRDefault="00E34602">
      <w:pPr>
        <w:pStyle w:val="ConsPlusTitlePage"/>
      </w:pPr>
      <w:r>
        <w:t xml:space="preserve">Документ предоставлен </w:t>
      </w:r>
      <w:hyperlink r:id="rId5" w:history="1">
        <w:r>
          <w:rPr>
            <w:color w:val="0000FF"/>
          </w:rPr>
          <w:t>КонсультантПлюс</w:t>
        </w:r>
      </w:hyperlink>
      <w:r>
        <w:br/>
      </w:r>
    </w:p>
    <w:p w:rsidR="00E34602" w:rsidRDefault="00E34602">
      <w:pPr>
        <w:pStyle w:val="ConsPlusNormal"/>
        <w:jc w:val="both"/>
        <w:outlineLvl w:val="0"/>
      </w:pPr>
    </w:p>
    <w:p w:rsidR="00E34602" w:rsidRDefault="00E34602">
      <w:pPr>
        <w:pStyle w:val="ConsPlusTitle"/>
        <w:jc w:val="center"/>
      </w:pPr>
      <w:r>
        <w:t>МИНИСТЕРСТВО СТРОИТЕЛЬСТВА И ЖИЛИЩНО-КОММУНАЛЬНОГО</w:t>
      </w:r>
    </w:p>
    <w:p w:rsidR="00E34602" w:rsidRDefault="00E34602">
      <w:pPr>
        <w:pStyle w:val="ConsPlusTitle"/>
        <w:jc w:val="center"/>
      </w:pPr>
      <w:r>
        <w:t>ХОЗЯЙСТВА РОССИЙСКОЙ ФЕДЕРАЦИИ</w:t>
      </w:r>
    </w:p>
    <w:p w:rsidR="00E34602" w:rsidRDefault="00E34602">
      <w:pPr>
        <w:pStyle w:val="ConsPlusTitle"/>
        <w:jc w:val="both"/>
      </w:pPr>
    </w:p>
    <w:p w:rsidR="00E34602" w:rsidRDefault="00E34602">
      <w:pPr>
        <w:pStyle w:val="ConsPlusTitle"/>
        <w:jc w:val="center"/>
      </w:pPr>
      <w:r>
        <w:t>ПИСЬМО</w:t>
      </w:r>
    </w:p>
    <w:p w:rsidR="00E34602" w:rsidRDefault="00E34602">
      <w:pPr>
        <w:pStyle w:val="ConsPlusTitle"/>
        <w:jc w:val="center"/>
      </w:pPr>
      <w:r>
        <w:t>от 13 июня 2018 г. N 25314-ОД/08</w:t>
      </w:r>
    </w:p>
    <w:p w:rsidR="00E34602" w:rsidRDefault="00E34602">
      <w:pPr>
        <w:pStyle w:val="ConsPlusNormal"/>
        <w:jc w:val="both"/>
      </w:pPr>
    </w:p>
    <w:p w:rsidR="00E34602" w:rsidRDefault="00E34602">
      <w:pPr>
        <w:pStyle w:val="ConsPlusNormal"/>
        <w:ind w:firstLine="540"/>
        <w:jc w:val="both"/>
      </w:pPr>
      <w:r>
        <w:t>Департамент градостроительной деятельности и архитектуры Министерства строительства и жилищно-коммунального хозяйства Российской Федерации (далее - Департамент) рассмотрел обращение о квалификационных требованиях к специалистам в области обследования зданий и сооружений и сообщает.</w:t>
      </w:r>
    </w:p>
    <w:p w:rsidR="00E34602" w:rsidRDefault="00E34602">
      <w:pPr>
        <w:pStyle w:val="ConsPlusNormal"/>
        <w:spacing w:before="220"/>
        <w:ind w:firstLine="540"/>
        <w:jc w:val="both"/>
      </w:pPr>
      <w:r>
        <w:t xml:space="preserve">В соответствии с </w:t>
      </w:r>
      <w:hyperlink r:id="rId6" w:history="1">
        <w:r>
          <w:rPr>
            <w:color w:val="0000FF"/>
          </w:rPr>
          <w:t>Перечнем</w:t>
        </w:r>
      </w:hyperlink>
      <w:r>
        <w:t xml:space="preserve"> видов инженерных изысканий, утвержденным постановлением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работы по обследованию строительных конструкций зданий и сооружений являются специальным видом инженерных изысканий.</w:t>
      </w:r>
    </w:p>
    <w:p w:rsidR="00E34602" w:rsidRDefault="00E34602">
      <w:pPr>
        <w:pStyle w:val="ConsPlusNormal"/>
        <w:spacing w:before="220"/>
        <w:ind w:firstLine="540"/>
        <w:jc w:val="both"/>
      </w:pPr>
      <w:hyperlink r:id="rId7" w:history="1">
        <w:r>
          <w:rPr>
            <w:color w:val="0000FF"/>
          </w:rPr>
          <w:t>Частью 2 статьи 47</w:t>
        </w:r>
      </w:hyperlink>
      <w:r>
        <w:t xml:space="preserve"> Градостроительного кодекса Российской Федерации (далее - Кодекс) установлено, что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8" w:history="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E34602" w:rsidRDefault="00E34602">
      <w:pPr>
        <w:pStyle w:val="ConsPlusNormal"/>
        <w:spacing w:before="220"/>
        <w:ind w:firstLine="540"/>
        <w:jc w:val="both"/>
      </w:pPr>
      <w:r>
        <w:t xml:space="preserve">Согласно </w:t>
      </w:r>
      <w:hyperlink r:id="rId9" w:history="1">
        <w:r>
          <w:rPr>
            <w:color w:val="0000FF"/>
          </w:rPr>
          <w:t>части 6 статьи 55.5</w:t>
        </w:r>
      </w:hyperlink>
      <w:r>
        <w:t xml:space="preserve"> Кодекса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E34602" w:rsidRDefault="00E34602">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E34602" w:rsidRDefault="00E34602">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проектов, главных архитекторов проектов),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и сведения о которых включены в национальные реестры специалистов, предусмотренные </w:t>
      </w:r>
      <w:hyperlink r:id="rId10" w:history="1">
        <w:r>
          <w:rPr>
            <w:color w:val="0000FF"/>
          </w:rPr>
          <w:t>статьей 55.5-1</w:t>
        </w:r>
      </w:hyperlink>
      <w:r>
        <w:t xml:space="preserve"> настоящего Кодекса (далее также - специалисты), - </w:t>
      </w:r>
      <w:r>
        <w:lastRenderedPageBreak/>
        <w:t>не менее чем два специалиста по месту основной работы.</w:t>
      </w:r>
    </w:p>
    <w:p w:rsidR="00E34602" w:rsidRDefault="00E34602">
      <w:pPr>
        <w:pStyle w:val="ConsPlusNormal"/>
        <w:spacing w:before="220"/>
        <w:ind w:firstLine="540"/>
        <w:jc w:val="both"/>
      </w:pPr>
      <w:r>
        <w:t xml:space="preserve">Дополнительно Департамент сообщает, что в соответствии с </w:t>
      </w:r>
      <w:hyperlink r:id="rId11"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письма федеральных органов исполнительной власти не являются нормативными правовыми актами.</w:t>
      </w:r>
    </w:p>
    <w:p w:rsidR="00E34602" w:rsidRDefault="00E34602">
      <w:pPr>
        <w:pStyle w:val="ConsPlusNormal"/>
        <w:spacing w:before="220"/>
        <w:ind w:firstLine="540"/>
        <w:jc w:val="both"/>
      </w:pPr>
      <w:r>
        <w:t>Таким образом, 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E34602" w:rsidRDefault="00E34602">
      <w:pPr>
        <w:pStyle w:val="ConsPlusNormal"/>
        <w:jc w:val="both"/>
      </w:pPr>
    </w:p>
    <w:p w:rsidR="00E34602" w:rsidRDefault="00E34602">
      <w:pPr>
        <w:pStyle w:val="ConsPlusNormal"/>
        <w:jc w:val="right"/>
      </w:pPr>
      <w:r>
        <w:t>Заместитель директора</w:t>
      </w:r>
    </w:p>
    <w:p w:rsidR="00E34602" w:rsidRDefault="00E34602">
      <w:pPr>
        <w:pStyle w:val="ConsPlusNormal"/>
        <w:jc w:val="right"/>
      </w:pPr>
      <w:r>
        <w:t>Департамента градостроительной</w:t>
      </w:r>
    </w:p>
    <w:p w:rsidR="00E34602" w:rsidRDefault="00E34602">
      <w:pPr>
        <w:pStyle w:val="ConsPlusNormal"/>
        <w:jc w:val="right"/>
      </w:pPr>
      <w:r>
        <w:t>деятельности и архитектуры</w:t>
      </w:r>
    </w:p>
    <w:p w:rsidR="00E34602" w:rsidRDefault="00E34602">
      <w:pPr>
        <w:pStyle w:val="ConsPlusNormal"/>
        <w:jc w:val="right"/>
      </w:pPr>
      <w:r>
        <w:t>О.А.ДАШКОВА</w:t>
      </w:r>
    </w:p>
    <w:p w:rsidR="00E34602" w:rsidRDefault="00E34602">
      <w:pPr>
        <w:pStyle w:val="ConsPlusNormal"/>
        <w:jc w:val="both"/>
      </w:pPr>
    </w:p>
    <w:p w:rsidR="00E34602" w:rsidRDefault="00E34602">
      <w:pPr>
        <w:pStyle w:val="ConsPlusNormal"/>
        <w:jc w:val="both"/>
      </w:pPr>
    </w:p>
    <w:p w:rsidR="00E34602" w:rsidRDefault="00E34602">
      <w:pPr>
        <w:pStyle w:val="ConsPlusNormal"/>
        <w:pBdr>
          <w:top w:val="single" w:sz="6" w:space="0" w:color="auto"/>
        </w:pBdr>
        <w:spacing w:before="100" w:after="100"/>
        <w:jc w:val="both"/>
        <w:rPr>
          <w:sz w:val="2"/>
          <w:szCs w:val="2"/>
        </w:rPr>
      </w:pPr>
    </w:p>
    <w:p w:rsidR="00AD596C" w:rsidRDefault="00AD596C">
      <w:bookmarkStart w:id="0" w:name="_GoBack"/>
      <w:bookmarkEnd w:id="0"/>
    </w:p>
    <w:sectPr w:rsidR="00AD596C" w:rsidSect="007B47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02"/>
    <w:rsid w:val="00AD596C"/>
    <w:rsid w:val="00E34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60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46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46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460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4A0C030D510624E0675C2FA93DADFF71B77DC8B684E6420B9F554DBBE7C6AEE50E7FE2E721789A9865A27B17x7R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24A0C030D510624E0675C2FA93DADFF71B77DC1B687E6420B9F554DBBE7C6AEF70E27EEE3266390CD2AE42E1B77513144541781348FxBR3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24A0C030D510624E0675C2FA93DADFF71B67AC4BA84E6420B9F554DBBE7C6AEF70E27EEE521669A9870F42A52205C2D454B08822A8CBA0Bx7RCM" TargetMode="External"/><Relationship Id="rId11" Type="http://schemas.openxmlformats.org/officeDocument/2006/relationships/hyperlink" Target="consultantplus://offline/ref=A24A0C030D510624E0675C2FA93DADFF71B778C5BA80E6420B9F554DBBE7C6AEF70E27EEE52166989870F42A52205C2D454B08822A8CBA0Bx7RCM"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A24A0C030D510624E0675C2FA93DADFF71B77DC1B687E6420B9F554DBBE7C6AEF70E27EEE2246290CD2AE42E1B77513144541781348FxBR3M" TargetMode="External"/><Relationship Id="rId4" Type="http://schemas.openxmlformats.org/officeDocument/2006/relationships/webSettings" Target="webSettings.xml"/><Relationship Id="rId9" Type="http://schemas.openxmlformats.org/officeDocument/2006/relationships/hyperlink" Target="consultantplus://offline/ref=A24A0C030D510624E0675C2FA93DADFF71B77DC1B687E6420B9F554DBBE7C6AEF70E27EEE2256590CD2AE42E1B77513144541781348FxB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Косолапенкова</dc:creator>
  <cp:lastModifiedBy>Марина В. Косолапенкова</cp:lastModifiedBy>
  <cp:revision>1</cp:revision>
  <dcterms:created xsi:type="dcterms:W3CDTF">2019-11-20T12:17:00Z</dcterms:created>
  <dcterms:modified xsi:type="dcterms:W3CDTF">2019-11-20T12:18:00Z</dcterms:modified>
</cp:coreProperties>
</file>