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FF0" w:rsidRDefault="00C42FF0">
      <w:pPr>
        <w:pStyle w:val="ConsPlusTitlePage"/>
      </w:pPr>
      <w:r>
        <w:t xml:space="preserve">Документ предоставлен </w:t>
      </w:r>
      <w:hyperlink r:id="rId5">
        <w:r>
          <w:rPr>
            <w:color w:val="0000FF"/>
          </w:rPr>
          <w:t>КонсультантПлюс</w:t>
        </w:r>
      </w:hyperlink>
      <w:r>
        <w:br/>
      </w:r>
    </w:p>
    <w:p w:rsidR="00C42FF0" w:rsidRDefault="00C42FF0">
      <w:pPr>
        <w:pStyle w:val="ConsPlusNormal"/>
        <w:jc w:val="both"/>
        <w:outlineLvl w:val="0"/>
      </w:pPr>
    </w:p>
    <w:p w:rsidR="00C42FF0" w:rsidRDefault="00C42FF0">
      <w:pPr>
        <w:pStyle w:val="ConsPlusTitle"/>
        <w:jc w:val="center"/>
        <w:outlineLvl w:val="0"/>
      </w:pPr>
      <w:r>
        <w:t>ПРАВИТЕЛЬСТВО РОССИЙСКОЙ ФЕДЕРАЦИИ</w:t>
      </w:r>
    </w:p>
    <w:p w:rsidR="00C42FF0" w:rsidRDefault="00C42FF0">
      <w:pPr>
        <w:pStyle w:val="ConsPlusTitle"/>
        <w:jc w:val="center"/>
      </w:pPr>
    </w:p>
    <w:p w:rsidR="00C42FF0" w:rsidRDefault="00C42FF0">
      <w:pPr>
        <w:pStyle w:val="ConsPlusTitle"/>
        <w:jc w:val="center"/>
      </w:pPr>
      <w:r>
        <w:t>ПОСТАНОВЛЕНИЕ</w:t>
      </w:r>
    </w:p>
    <w:p w:rsidR="00C42FF0" w:rsidRDefault="00C42FF0">
      <w:pPr>
        <w:pStyle w:val="ConsPlusTitle"/>
        <w:jc w:val="center"/>
      </w:pPr>
      <w:r>
        <w:t>от 30 мая 2024 г. N 702</w:t>
      </w:r>
    </w:p>
    <w:p w:rsidR="00C42FF0" w:rsidRDefault="00C42FF0">
      <w:pPr>
        <w:pStyle w:val="ConsPlusTitle"/>
        <w:jc w:val="center"/>
      </w:pPr>
    </w:p>
    <w:p w:rsidR="00C42FF0" w:rsidRDefault="00C42FF0">
      <w:pPr>
        <w:pStyle w:val="ConsPlusTitle"/>
        <w:jc w:val="center"/>
      </w:pPr>
      <w:r>
        <w:t>ОБ УПРАВЛЕНИИ</w:t>
      </w:r>
    </w:p>
    <w:p w:rsidR="00C42FF0" w:rsidRDefault="00C42FF0">
      <w:pPr>
        <w:pStyle w:val="ConsPlusTitle"/>
        <w:jc w:val="center"/>
      </w:pPr>
      <w:r>
        <w:t>КАПИТАЛЬНЫМИ ВЛОЖЕНИЯМИ, ФИНАНСОВОЕ ОБЕСПЕЧЕНИЕ КОТОРЫХ</w:t>
      </w:r>
    </w:p>
    <w:p w:rsidR="00C42FF0" w:rsidRDefault="00C42FF0">
      <w:pPr>
        <w:pStyle w:val="ConsPlusTitle"/>
        <w:jc w:val="center"/>
      </w:pPr>
      <w:r>
        <w:t>ОСУЩЕСТВЛЯЕТСЯ (ПЛАНИРУЕТСЯ ОСУЩЕСТВЛЯТЬ) ЗА СЧЕТ СРЕДСТВ</w:t>
      </w:r>
    </w:p>
    <w:p w:rsidR="00C42FF0" w:rsidRDefault="00C42FF0">
      <w:pPr>
        <w:pStyle w:val="ConsPlusTitle"/>
        <w:jc w:val="center"/>
      </w:pPr>
      <w:r>
        <w:t>ФЕДЕРАЛЬНОГО БЮДЖЕТА</w:t>
      </w:r>
    </w:p>
    <w:p w:rsidR="00C42FF0" w:rsidRDefault="00C42F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F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FF0" w:rsidRDefault="00C42F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FF0" w:rsidRDefault="00C42FF0">
            <w:pPr>
              <w:pStyle w:val="ConsPlusNormal"/>
              <w:jc w:val="center"/>
            </w:pPr>
            <w:r>
              <w:rPr>
                <w:color w:val="392C69"/>
              </w:rPr>
              <w:t>Список изменяющих документов</w:t>
            </w:r>
          </w:p>
          <w:p w:rsidR="00C42FF0" w:rsidRDefault="00C42FF0">
            <w:pPr>
              <w:pStyle w:val="ConsPlusNormal"/>
              <w:jc w:val="center"/>
            </w:pPr>
            <w:r>
              <w:rPr>
                <w:color w:val="392C69"/>
              </w:rPr>
              <w:t xml:space="preserve">(в ред. Постановлений Правительства РФ от 01.11.2024 </w:t>
            </w:r>
            <w:hyperlink r:id="rId6">
              <w:r>
                <w:rPr>
                  <w:color w:val="0000FF"/>
                </w:rPr>
                <w:t>N 1473</w:t>
              </w:r>
            </w:hyperlink>
            <w:r>
              <w:rPr>
                <w:color w:val="392C69"/>
              </w:rPr>
              <w:t>,</w:t>
            </w:r>
          </w:p>
          <w:p w:rsidR="00C42FF0" w:rsidRDefault="00C42FF0">
            <w:pPr>
              <w:pStyle w:val="ConsPlusNormal"/>
              <w:jc w:val="center"/>
            </w:pPr>
            <w:r>
              <w:rPr>
                <w:color w:val="392C69"/>
              </w:rPr>
              <w:t xml:space="preserve">от 15.03.2025 </w:t>
            </w:r>
            <w:hyperlink r:id="rId7">
              <w:r>
                <w:rPr>
                  <w:color w:val="0000FF"/>
                </w:rPr>
                <w:t>N 313</w:t>
              </w:r>
            </w:hyperlink>
            <w:r>
              <w:rPr>
                <w:color w:val="392C69"/>
              </w:rPr>
              <w:t xml:space="preserve">, от 28.03.2025 </w:t>
            </w:r>
            <w:hyperlink r:id="rId8">
              <w:r>
                <w:rPr>
                  <w:color w:val="0000FF"/>
                </w:rPr>
                <w:t>N 399</w:t>
              </w:r>
            </w:hyperlink>
            <w:r>
              <w:rPr>
                <w:color w:val="392C69"/>
              </w:rPr>
              <w:t xml:space="preserve">, от 12.06.2025 </w:t>
            </w:r>
            <w:hyperlink r:id="rId9">
              <w:r>
                <w:rPr>
                  <w:color w:val="0000FF"/>
                </w:rPr>
                <w:t>N 888</w:t>
              </w:r>
            </w:hyperlink>
            <w:r>
              <w:rPr>
                <w:color w:val="392C69"/>
              </w:rPr>
              <w:t>,</w:t>
            </w:r>
          </w:p>
          <w:p w:rsidR="00C42FF0" w:rsidRDefault="00C42FF0">
            <w:pPr>
              <w:pStyle w:val="ConsPlusNormal"/>
              <w:jc w:val="center"/>
            </w:pPr>
            <w:r>
              <w:rPr>
                <w:color w:val="392C69"/>
              </w:rPr>
              <w:t xml:space="preserve">от 24.06.2025 </w:t>
            </w:r>
            <w:hyperlink r:id="rId10">
              <w:r>
                <w:rPr>
                  <w:color w:val="0000FF"/>
                </w:rPr>
                <w:t>N 939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r>
    </w:tbl>
    <w:p w:rsidR="00C42FF0" w:rsidRDefault="00C42FF0">
      <w:pPr>
        <w:pStyle w:val="ConsPlusNormal"/>
        <w:jc w:val="both"/>
      </w:pPr>
    </w:p>
    <w:p w:rsidR="00C42FF0" w:rsidRDefault="00C42FF0">
      <w:pPr>
        <w:pStyle w:val="ConsPlusNormal"/>
        <w:ind w:firstLine="540"/>
        <w:jc w:val="both"/>
      </w:pPr>
      <w:r>
        <w:t>Правительство Российской Федерации постановляет:</w:t>
      </w:r>
    </w:p>
    <w:p w:rsidR="00C42FF0" w:rsidRDefault="00C42FF0">
      <w:pPr>
        <w:pStyle w:val="ConsPlusNormal"/>
        <w:spacing w:before="220"/>
        <w:ind w:firstLine="540"/>
        <w:jc w:val="both"/>
      </w:pPr>
      <w:r>
        <w:t>1. Утвердить прилагаемые:</w:t>
      </w:r>
    </w:p>
    <w:p w:rsidR="00C42FF0" w:rsidRDefault="00C42FF0">
      <w:pPr>
        <w:pStyle w:val="ConsPlusNormal"/>
        <w:spacing w:before="220"/>
        <w:ind w:firstLine="540"/>
        <w:jc w:val="both"/>
      </w:pPr>
      <w:hyperlink w:anchor="P53">
        <w:r>
          <w:rPr>
            <w:color w:val="0000FF"/>
          </w:rPr>
          <w:t>Положение</w:t>
        </w:r>
      </w:hyperlink>
      <w: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rsidR="00C42FF0" w:rsidRDefault="00C42FF0">
      <w:pPr>
        <w:pStyle w:val="ConsPlusNormal"/>
        <w:spacing w:before="220"/>
        <w:ind w:firstLine="540"/>
        <w:jc w:val="both"/>
      </w:pPr>
      <w:hyperlink w:anchor="P200">
        <w:r>
          <w:rPr>
            <w:color w:val="0000FF"/>
          </w:rPr>
          <w:t>Правила</w:t>
        </w:r>
      </w:hyperlink>
      <w:r>
        <w:t xml:space="preserve"> принятия решений об осуществлении капитальных вложений в объекты капитального строительства и приобретение объектов недвижимого имущества за счет средств федерального бюджета;</w:t>
      </w:r>
    </w:p>
    <w:p w:rsidR="00C42FF0" w:rsidRDefault="00C42FF0">
      <w:pPr>
        <w:pStyle w:val="ConsPlusNormal"/>
        <w:spacing w:before="220"/>
        <w:ind w:firstLine="540"/>
        <w:jc w:val="both"/>
      </w:pPr>
      <w:hyperlink w:anchor="P351">
        <w:r>
          <w:rPr>
            <w:color w:val="0000FF"/>
          </w:rPr>
          <w:t>Правила</w:t>
        </w:r>
      </w:hyperlink>
      <w:r>
        <w:t xml:space="preserve"> осуществления капитальных вложений в объекты капитального строительства и приобретение объектов недвижимого имущества за счет средств федерального бюджета;</w:t>
      </w:r>
    </w:p>
    <w:p w:rsidR="00C42FF0" w:rsidRDefault="00C42FF0">
      <w:pPr>
        <w:pStyle w:val="ConsPlusNormal"/>
        <w:spacing w:before="220"/>
        <w:ind w:firstLine="540"/>
        <w:jc w:val="both"/>
      </w:pPr>
      <w:hyperlink w:anchor="P525">
        <w:r>
          <w:rPr>
            <w:color w:val="0000FF"/>
          </w:rPr>
          <w:t>изменения</w:t>
        </w:r>
      </w:hyperlink>
      <w:r>
        <w:t>, которые вносятся в акты Правительства Российской Федерации.</w:t>
      </w:r>
    </w:p>
    <w:p w:rsidR="00C42FF0" w:rsidRDefault="00C42FF0">
      <w:pPr>
        <w:pStyle w:val="ConsPlusNormal"/>
        <w:spacing w:before="220"/>
        <w:ind w:firstLine="540"/>
        <w:jc w:val="both"/>
      </w:pPr>
      <w:r>
        <w:t xml:space="preserve">2. Признать утратившими силу акты Правительства Российской Федерации по </w:t>
      </w:r>
      <w:hyperlink w:anchor="P621">
        <w:r>
          <w:rPr>
            <w:color w:val="0000FF"/>
          </w:rPr>
          <w:t>перечню</w:t>
        </w:r>
      </w:hyperlink>
      <w:r>
        <w:t xml:space="preserve"> согласно приложению.</w:t>
      </w:r>
    </w:p>
    <w:p w:rsidR="00C42FF0" w:rsidRDefault="00C42FF0">
      <w:pPr>
        <w:pStyle w:val="ConsPlusNormal"/>
        <w:spacing w:before="220"/>
        <w:ind w:firstLine="540"/>
        <w:jc w:val="both"/>
      </w:pPr>
      <w:r>
        <w:t>3. Установить, что со дня вступления в силу настоящего постановления:</w:t>
      </w:r>
    </w:p>
    <w:p w:rsidR="00C42FF0" w:rsidRDefault="00C42FF0">
      <w:pPr>
        <w:pStyle w:val="ConsPlusNormal"/>
        <w:spacing w:before="220"/>
        <w:ind w:firstLine="540"/>
        <w:jc w:val="both"/>
      </w:pPr>
      <w:r>
        <w:t>а) компонент управления капитальными вложениями подсистемы бюджетного планирования государственной интегрированной информационной системы управления общественными финансами "Электронный бюджет" (далее - компонент системы "Электронный бюджет") формирует единое информационное пространство для организации управления капитальными вложениями, финансовое обеспечение которых осуществляется (планируется осуществлять) за счет средств федерального бюджета, с участием федеральных органов исполнительной власти, иных организаций, осуществляющих в соответствии с бюджетным законодательством Российской Федерации полномочия главного распорядителя средств федерального бюджета (далее - главный распорядитель);</w:t>
      </w:r>
    </w:p>
    <w:p w:rsidR="00C42FF0" w:rsidRDefault="00C42FF0">
      <w:pPr>
        <w:pStyle w:val="ConsPlusNormal"/>
        <w:spacing w:before="220"/>
        <w:ind w:firstLine="540"/>
        <w:jc w:val="both"/>
      </w:pPr>
      <w:r>
        <w:t xml:space="preserve">б) компонент системы "Электронный бюджет" является информационной системой-первоисточником в отношении информации об объектах капитального строительства, объектах недвижимого имущества (далее - объекты) в части распределения бюджетных ассигнований федерального бюджета по расходам на их строительство (реконструкцию, в том числе с </w:t>
      </w:r>
      <w:r>
        <w:lastRenderedPageBreak/>
        <w:t>элементами реставрации, техническое перевооружение) или приобретение и присвоенных кодов классификации расходов федерального бюджета;</w:t>
      </w:r>
    </w:p>
    <w:p w:rsidR="00C42FF0" w:rsidRDefault="00C42FF0">
      <w:pPr>
        <w:pStyle w:val="ConsPlusNormal"/>
        <w:spacing w:before="220"/>
        <w:ind w:firstLine="540"/>
        <w:jc w:val="both"/>
      </w:pPr>
      <w:r>
        <w:t>в) с использованием компонента системы "Электронный бюджет" выполняются следующие функции:</w:t>
      </w:r>
    </w:p>
    <w:p w:rsidR="00C42FF0" w:rsidRDefault="00C42FF0">
      <w:pPr>
        <w:pStyle w:val="ConsPlusNormal"/>
        <w:spacing w:before="220"/>
        <w:ind w:firstLine="540"/>
        <w:jc w:val="both"/>
      </w:pPr>
      <w:r>
        <w:t>формирование и отображение в режиме реального времени агрегированной аналитической информации о ходе реализации инвестиционных проектов в отношении объектов;</w:t>
      </w:r>
    </w:p>
    <w:p w:rsidR="00C42FF0" w:rsidRDefault="00C42FF0">
      <w:pPr>
        <w:pStyle w:val="ConsPlusNormal"/>
        <w:spacing w:before="220"/>
        <w:ind w:firstLine="540"/>
        <w:jc w:val="both"/>
      </w:pPr>
      <w:r>
        <w:t>формирование, хранение, обмен, аналитическая обработка и визуализация информации и документов при формировании и ведении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(далее - реестр);</w:t>
      </w:r>
    </w:p>
    <w:p w:rsidR="00C42FF0" w:rsidRDefault="00C42FF0">
      <w:pPr>
        <w:pStyle w:val="ConsPlusNormal"/>
        <w:spacing w:before="220"/>
        <w:ind w:firstLine="540"/>
        <w:jc w:val="both"/>
      </w:pPr>
      <w:r>
        <w:t>обеспечение одностороннего или двухстороннего информационного взаимодействия с иными информационными системами и ресурсами;</w:t>
      </w:r>
    </w:p>
    <w:p w:rsidR="00C42FF0" w:rsidRDefault="00C42FF0">
      <w:pPr>
        <w:pStyle w:val="ConsPlusNormal"/>
        <w:spacing w:before="220"/>
        <w:ind w:firstLine="540"/>
        <w:jc w:val="both"/>
      </w:pPr>
      <w:r>
        <w:t>г) Министерство строительства и жилищно-коммунального хозяйства Российской Федерации является функциональным заказчиком компонента системы "Электронный бюджет", согласовывает разработанный Министерством финансов Российской Федерации проект технического задания на выполнение работ и оказание услуг по развитию компонента системы "Электронный бюджет".</w:t>
      </w:r>
    </w:p>
    <w:p w:rsidR="00C42FF0" w:rsidRDefault="00C42FF0">
      <w:pPr>
        <w:pStyle w:val="ConsPlusNormal"/>
        <w:spacing w:before="220"/>
        <w:ind w:firstLine="540"/>
        <w:jc w:val="both"/>
      </w:pPr>
      <w:r>
        <w:t>4. Установить, что:</w:t>
      </w:r>
    </w:p>
    <w:p w:rsidR="00C42FF0" w:rsidRDefault="00C42FF0">
      <w:pPr>
        <w:pStyle w:val="ConsPlusNormal"/>
        <w:spacing w:before="220"/>
        <w:ind w:firstLine="540"/>
        <w:jc w:val="both"/>
      </w:pPr>
      <w:r>
        <w:t>а) при исполнении федерального бюджета в 2024 году сведения об объектах считаются включенными в реестр при наличии таких сведений в обоснованиях бюджетных ассигнований, сформированных и представленных в соответствии с бюджетным законодательством Российской Федерации, а также принятых в установленном порядке решений об осуществлении за счет средств федерального бюджета капитальных вложений в объекты;</w:t>
      </w:r>
    </w:p>
    <w:p w:rsidR="00C42FF0" w:rsidRDefault="00C42FF0">
      <w:pPr>
        <w:pStyle w:val="ConsPlusNormal"/>
        <w:spacing w:before="220"/>
        <w:ind w:firstLine="540"/>
        <w:jc w:val="both"/>
      </w:pPr>
      <w:r>
        <w:t>б) внесение изменений в ранее принятые в форме правовых актов главных распорядителей решения об осуществлении за счет средств федерального бюджета капитальных вложений в объекты, сведения о которых включены в реестр, не требуется;</w:t>
      </w:r>
    </w:p>
    <w:p w:rsidR="00C42FF0" w:rsidRDefault="00C42FF0">
      <w:pPr>
        <w:pStyle w:val="ConsPlusNormal"/>
        <w:spacing w:before="220"/>
        <w:ind w:firstLine="540"/>
        <w:jc w:val="both"/>
      </w:pPr>
      <w:r>
        <w:t xml:space="preserve">в) внесение изменений в принятое решение об осуществлении за счет средств федерального бюджета капитальных вложений не требуется в случае изменения (увеличения) стоимости объекта в связи с увеличением цен на строительные ресурсы и обусловленного им изменения (увеличения) цены контракта, а также изменения общего (предельного) объема капитальных вложений и (или) распределения сметной стоимости объекта по годам реализации инвестиционного проекта, связанного с изменением цены контракта, в соответствии с </w:t>
      </w:r>
      <w:hyperlink r:id="rId11">
        <w:r>
          <w:rPr>
            <w:color w:val="0000FF"/>
          </w:rPr>
          <w:t>постановлением</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w:t>
      </w:r>
    </w:p>
    <w:p w:rsidR="00C42FF0" w:rsidRDefault="00C42FF0">
      <w:pPr>
        <w:pStyle w:val="ConsPlusNormal"/>
        <w:spacing w:before="220"/>
        <w:ind w:firstLine="540"/>
        <w:jc w:val="both"/>
      </w:pPr>
      <w:r>
        <w:t>5. В отношении объектов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счет средств федерального бюджета за пределами территории Российской Федерации:</w:t>
      </w:r>
    </w:p>
    <w:p w:rsidR="00C42FF0" w:rsidRDefault="00C42FF0">
      <w:pPr>
        <w:pStyle w:val="ConsPlusNormal"/>
        <w:jc w:val="both"/>
      </w:pPr>
      <w:r>
        <w:t xml:space="preserve">(в ред. </w:t>
      </w:r>
      <w:hyperlink r:id="rId12">
        <w:r>
          <w:rPr>
            <w:color w:val="0000FF"/>
          </w:rPr>
          <w:t>Постановления</w:t>
        </w:r>
      </w:hyperlink>
      <w:r>
        <w:t xml:space="preserve"> Правительства РФ от 15.03.2025 N 313)</w:t>
      </w:r>
    </w:p>
    <w:p w:rsidR="00C42FF0" w:rsidRDefault="00C42FF0">
      <w:pPr>
        <w:pStyle w:val="ConsPlusNormal"/>
        <w:spacing w:before="220"/>
        <w:ind w:firstLine="540"/>
        <w:jc w:val="both"/>
      </w:pPr>
      <w:r>
        <w:t xml:space="preserve">а) решения об осуществлении капитальных вложений в указанные объекты принимаются в соответствии с </w:t>
      </w:r>
      <w:hyperlink r:id="rId13">
        <w:r>
          <w:rPr>
            <w:color w:val="0000FF"/>
          </w:rPr>
          <w:t>Правилами</w:t>
        </w:r>
      </w:hyperlink>
      <w:r>
        <w:t xml:space="preserve"> принятия решений об 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 утвержденными постановлением Правительства Российской Федерации от 4 апреля 2017 г. N 407 "О порядке принятия решений об </w:t>
      </w:r>
      <w:r>
        <w:lastRenderedPageBreak/>
        <w:t>осуществлении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p w:rsidR="00C42FF0" w:rsidRDefault="00C42FF0">
      <w:pPr>
        <w:pStyle w:val="ConsPlusNormal"/>
        <w:spacing w:before="220"/>
        <w:ind w:firstLine="540"/>
        <w:jc w:val="both"/>
      </w:pPr>
      <w:r>
        <w:t xml:space="preserve">б) капитальные вложения в указанные объекты осуществляются в соответствии с </w:t>
      </w:r>
      <w:hyperlink r:id="rId14">
        <w:r>
          <w:rPr>
            <w:color w:val="0000FF"/>
          </w:rPr>
          <w:t>Правилами</w:t>
        </w:r>
      </w:hyperlink>
      <w:r>
        <w:t xml:space="preserve">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 утвержденными постановлением Правительства Российской Федерации от 4 апреля 2017 г. N 408 "Об утверждении Правил осуществления за счет средств федерального бюджета капитальных вложений в объекты государственной собственности Российской Федерации за пределами территории Российской Федерации".</w:t>
      </w:r>
    </w:p>
    <w:p w:rsidR="00C42FF0" w:rsidRDefault="00C42FF0">
      <w:pPr>
        <w:pStyle w:val="ConsPlusNormal"/>
        <w:spacing w:before="220"/>
        <w:ind w:firstLine="540"/>
        <w:jc w:val="both"/>
      </w:pPr>
      <w:r>
        <w:t>6. Настоящее постановление вступает в силу со дня его официального опубликования.</w:t>
      </w:r>
    </w:p>
    <w:p w:rsidR="00C42FF0" w:rsidRDefault="00C42FF0">
      <w:pPr>
        <w:pStyle w:val="ConsPlusNormal"/>
        <w:jc w:val="both"/>
      </w:pPr>
    </w:p>
    <w:p w:rsidR="00C42FF0" w:rsidRDefault="00C42FF0">
      <w:pPr>
        <w:pStyle w:val="ConsPlusNormal"/>
        <w:jc w:val="right"/>
      </w:pPr>
      <w:r>
        <w:t>Председатель Правительства</w:t>
      </w:r>
    </w:p>
    <w:p w:rsidR="00C42FF0" w:rsidRDefault="00C42FF0">
      <w:pPr>
        <w:pStyle w:val="ConsPlusNormal"/>
        <w:jc w:val="right"/>
      </w:pPr>
      <w:r>
        <w:t>Российской Федерации</w:t>
      </w:r>
    </w:p>
    <w:p w:rsidR="00C42FF0" w:rsidRDefault="00C42FF0">
      <w:pPr>
        <w:pStyle w:val="ConsPlusNormal"/>
        <w:jc w:val="right"/>
      </w:pPr>
      <w:r>
        <w:t>М.МИШУСТИН</w:t>
      </w: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right"/>
        <w:outlineLvl w:val="0"/>
      </w:pPr>
      <w:r>
        <w:t>Утверждено</w:t>
      </w:r>
    </w:p>
    <w:p w:rsidR="00C42FF0" w:rsidRDefault="00C42FF0">
      <w:pPr>
        <w:pStyle w:val="ConsPlusNormal"/>
        <w:jc w:val="right"/>
      </w:pPr>
      <w:r>
        <w:t>постановлением Правительства</w:t>
      </w:r>
    </w:p>
    <w:p w:rsidR="00C42FF0" w:rsidRDefault="00C42FF0">
      <w:pPr>
        <w:pStyle w:val="ConsPlusNormal"/>
        <w:jc w:val="right"/>
      </w:pPr>
      <w:r>
        <w:t>Российской Федерации</w:t>
      </w:r>
    </w:p>
    <w:p w:rsidR="00C42FF0" w:rsidRDefault="00C42FF0">
      <w:pPr>
        <w:pStyle w:val="ConsPlusNormal"/>
        <w:jc w:val="right"/>
      </w:pPr>
      <w:r>
        <w:t>от 30 мая 2024 г. N 702</w:t>
      </w:r>
    </w:p>
    <w:p w:rsidR="00C42FF0" w:rsidRDefault="00C42FF0">
      <w:pPr>
        <w:pStyle w:val="ConsPlusNormal"/>
        <w:jc w:val="both"/>
      </w:pPr>
    </w:p>
    <w:p w:rsidR="00C42FF0" w:rsidRDefault="00C42FF0">
      <w:pPr>
        <w:pStyle w:val="ConsPlusTitle"/>
        <w:jc w:val="center"/>
      </w:pPr>
      <w:bookmarkStart w:id="0" w:name="P53"/>
      <w:bookmarkEnd w:id="0"/>
      <w:r>
        <w:t>ПОЛОЖЕНИЕ</w:t>
      </w:r>
    </w:p>
    <w:p w:rsidR="00C42FF0" w:rsidRDefault="00C42FF0">
      <w:pPr>
        <w:pStyle w:val="ConsPlusTitle"/>
        <w:jc w:val="center"/>
      </w:pPr>
      <w:r>
        <w:t>О ПОРЯДКЕ ФОРМИРОВАНИЯ И ВЕДЕНИЯ РЕЕСТРА ОБЪЕКТОВ</w:t>
      </w:r>
    </w:p>
    <w:p w:rsidR="00C42FF0" w:rsidRDefault="00C42FF0">
      <w:pPr>
        <w:pStyle w:val="ConsPlusTitle"/>
        <w:jc w:val="center"/>
      </w:pPr>
      <w:r>
        <w:t>КАПИТАЛЬНОГО СТРОИТЕЛЬСТВА, ОБЪЕКТОВ НЕДВИЖИМОГО ИМУЩЕСТВА,</w:t>
      </w:r>
    </w:p>
    <w:p w:rsidR="00C42FF0" w:rsidRDefault="00C42FF0">
      <w:pPr>
        <w:pStyle w:val="ConsPlusTitle"/>
        <w:jc w:val="center"/>
      </w:pPr>
      <w:r>
        <w:t>СТРОИТЕЛЬСТВО (РЕКОНСТРУКЦИЯ, В ТОМ ЧИСЛЕ С ЭЛЕМЕНТАМИ</w:t>
      </w:r>
    </w:p>
    <w:p w:rsidR="00C42FF0" w:rsidRDefault="00C42FF0">
      <w:pPr>
        <w:pStyle w:val="ConsPlusTitle"/>
        <w:jc w:val="center"/>
      </w:pPr>
      <w:r>
        <w:t>РЕСТАВРАЦИИ, ТЕХНИЧЕСКОЕ ПЕРЕВООРУЖЕНИЕ) ИЛИ ПРИОБРЕТЕНИЕ</w:t>
      </w:r>
    </w:p>
    <w:p w:rsidR="00C42FF0" w:rsidRDefault="00C42FF0">
      <w:pPr>
        <w:pStyle w:val="ConsPlusTitle"/>
        <w:jc w:val="center"/>
      </w:pPr>
      <w:r>
        <w:t>КОТОРЫХ ОСУЩЕСТВЛЯЕТСЯ (ПЛАНИРУЕТСЯ ОСУЩЕСТВЛЯТЬ)</w:t>
      </w:r>
    </w:p>
    <w:p w:rsidR="00C42FF0" w:rsidRDefault="00C42FF0">
      <w:pPr>
        <w:pStyle w:val="ConsPlusTitle"/>
        <w:jc w:val="center"/>
      </w:pPr>
      <w:r>
        <w:t>ЗА СЧЕТ СРЕДСТВ ФЕДЕРАЛЬНОГО БЮДЖЕТА</w:t>
      </w:r>
    </w:p>
    <w:p w:rsidR="00C42FF0" w:rsidRDefault="00C42F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F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FF0" w:rsidRDefault="00C42F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FF0" w:rsidRDefault="00C42FF0">
            <w:pPr>
              <w:pStyle w:val="ConsPlusNormal"/>
              <w:jc w:val="center"/>
            </w:pPr>
            <w:r>
              <w:rPr>
                <w:color w:val="392C69"/>
              </w:rPr>
              <w:t>Список изменяющих документов</w:t>
            </w:r>
          </w:p>
          <w:p w:rsidR="00C42FF0" w:rsidRDefault="00C42FF0">
            <w:pPr>
              <w:pStyle w:val="ConsPlusNormal"/>
              <w:jc w:val="center"/>
            </w:pPr>
            <w:r>
              <w:rPr>
                <w:color w:val="392C69"/>
              </w:rPr>
              <w:t xml:space="preserve">(в ред. Постановлений Правительства РФ от 28.03.2025 </w:t>
            </w:r>
            <w:hyperlink r:id="rId15">
              <w:r>
                <w:rPr>
                  <w:color w:val="0000FF"/>
                </w:rPr>
                <w:t>N 399</w:t>
              </w:r>
            </w:hyperlink>
            <w:r>
              <w:rPr>
                <w:color w:val="392C69"/>
              </w:rPr>
              <w:t>,</w:t>
            </w:r>
          </w:p>
          <w:p w:rsidR="00C42FF0" w:rsidRDefault="00C42FF0">
            <w:pPr>
              <w:pStyle w:val="ConsPlusNormal"/>
              <w:jc w:val="center"/>
            </w:pPr>
            <w:r>
              <w:rPr>
                <w:color w:val="392C69"/>
              </w:rPr>
              <w:t xml:space="preserve">от 12.06.2025 </w:t>
            </w:r>
            <w:hyperlink r:id="rId16">
              <w:r>
                <w:rPr>
                  <w:color w:val="0000FF"/>
                </w:rPr>
                <w:t>N 888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r>
    </w:tbl>
    <w:p w:rsidR="00C42FF0" w:rsidRDefault="00C42FF0">
      <w:pPr>
        <w:pStyle w:val="ConsPlusNormal"/>
        <w:jc w:val="both"/>
      </w:pPr>
    </w:p>
    <w:p w:rsidR="00C42FF0" w:rsidRDefault="00C42FF0">
      <w:pPr>
        <w:pStyle w:val="ConsPlusTitle"/>
        <w:jc w:val="center"/>
        <w:outlineLvl w:val="1"/>
      </w:pPr>
      <w:r>
        <w:t>I. Общие положения</w:t>
      </w:r>
    </w:p>
    <w:p w:rsidR="00C42FF0" w:rsidRDefault="00C42FF0">
      <w:pPr>
        <w:pStyle w:val="ConsPlusNormal"/>
        <w:jc w:val="both"/>
      </w:pPr>
    </w:p>
    <w:p w:rsidR="00C42FF0" w:rsidRDefault="00C42FF0">
      <w:pPr>
        <w:pStyle w:val="ConsPlusNormal"/>
        <w:ind w:firstLine="540"/>
        <w:jc w:val="both"/>
      </w:pPr>
      <w:r>
        <w:t>1. Настоящее Положение устанавливает порядок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(далее - строительство) или приобретение которых осуществляется (планируется осуществлять) за счет средств федерального бюджета (далее соответственно - объекты, реестр).</w:t>
      </w:r>
    </w:p>
    <w:p w:rsidR="00C42FF0" w:rsidRDefault="00C42FF0">
      <w:pPr>
        <w:pStyle w:val="ConsPlusNormal"/>
        <w:spacing w:before="220"/>
        <w:ind w:firstLine="540"/>
        <w:jc w:val="both"/>
      </w:pPr>
      <w:r>
        <w:t xml:space="preserve">2. В реестр включаются сведения об объектах, источником финансового обеспечения строительства, приобретения которых являются предоставляемые из федерального бюджета средства, определенные </w:t>
      </w:r>
      <w:hyperlink r:id="rId17">
        <w:r>
          <w:rPr>
            <w:color w:val="0000FF"/>
          </w:rPr>
          <w:t>пунктом 1 статьи 179.1</w:t>
        </w:r>
      </w:hyperlink>
      <w:r>
        <w:t xml:space="preserve"> Бюджетного кодекса Российской Федерации, а также в случаях, определенных настоящим Положением, о мероприятиях, которые предусматривают в различном сочетании строительство, приобретение таких объектов (далее - сведения).</w:t>
      </w:r>
    </w:p>
    <w:p w:rsidR="00C42FF0" w:rsidRDefault="00C42FF0">
      <w:pPr>
        <w:pStyle w:val="ConsPlusNormal"/>
        <w:spacing w:before="220"/>
        <w:ind w:firstLine="540"/>
        <w:jc w:val="both"/>
      </w:pPr>
      <w:r>
        <w:lastRenderedPageBreak/>
        <w:t xml:space="preserve">3. Формирование и ведение реестра, включая формирование, согласование и представление позиций в отношении включаемых в него сведений и мониторинг строительства, приобретения объектов, осуществляются в компоненте управления капитальными вложениями подсистемы бюджетного планирования государственной интегрированной информационной системы управления общественными финансами "Электронный бюджет" (далее - компонент системы "Электронный бюджет") с соблюдением требований </w:t>
      </w:r>
      <w:hyperlink r:id="rId18">
        <w:r>
          <w:rPr>
            <w:color w:val="0000FF"/>
          </w:rPr>
          <w:t>законодательства</w:t>
        </w:r>
      </w:hyperlink>
      <w:r>
        <w:t xml:space="preserve"> Российской Федерации к работе со сведениями, составляющими государственную тайну.</w:t>
      </w:r>
    </w:p>
    <w:p w:rsidR="00C42FF0" w:rsidRDefault="00C42FF0">
      <w:pPr>
        <w:pStyle w:val="ConsPlusNormal"/>
        <w:spacing w:before="220"/>
        <w:ind w:firstLine="540"/>
        <w:jc w:val="both"/>
      </w:pPr>
      <w:r>
        <w:t>4. Формирование и ведение реестра обеспечивает Министерство строительства и жилищно-коммунального хозяйства Российской Федерации.</w:t>
      </w:r>
    </w:p>
    <w:p w:rsidR="00C42FF0" w:rsidRDefault="00C42FF0">
      <w:pPr>
        <w:pStyle w:val="ConsPlusNormal"/>
        <w:spacing w:before="220"/>
        <w:ind w:firstLine="540"/>
        <w:jc w:val="both"/>
      </w:pPr>
      <w:r>
        <w:t xml:space="preserve">5. Президиум (штаб) Правительственной комиссии по региональному развитию в Российской Федерации (далее - президиум (штаб) Комиссии) по представлению Министерства строительства и жилищно-коммунального хозяйства Российской Федерации рассматривает объекты и мероприятия, сведения о которых включаются в реестр, в том числе в целях подготовки предложений по расчету базовых бюджетных ассигнований по расходам на строительство, приобретение объектов в порядке, установленном в соответствии с бюджетным законодательством Российской Федерации (далее - базовые бюджетные ассигнования), за исключением случая внесения изменений в реестр в соответствии с </w:t>
      </w:r>
      <w:hyperlink w:anchor="P168">
        <w:r>
          <w:rPr>
            <w:color w:val="0000FF"/>
          </w:rPr>
          <w:t>подпунктом "б" пункта 28</w:t>
        </w:r>
      </w:hyperlink>
      <w:r>
        <w:t xml:space="preserve"> настоящего Положения.</w:t>
      </w:r>
    </w:p>
    <w:p w:rsidR="00C42FF0" w:rsidRDefault="00C42FF0">
      <w:pPr>
        <w:pStyle w:val="ConsPlusNormal"/>
        <w:spacing w:before="220"/>
        <w:ind w:firstLine="540"/>
        <w:jc w:val="both"/>
      </w:pPr>
      <w:r>
        <w:t xml:space="preserve">6. Министерство строительства и жилищно-коммунального хозяйства Российской Федерации по согласованию с Министерством финансов Российской Федерации утверждает </w:t>
      </w:r>
      <w:hyperlink r:id="rId19">
        <w:r>
          <w:rPr>
            <w:color w:val="0000FF"/>
          </w:rPr>
          <w:t>методические указания</w:t>
        </w:r>
      </w:hyperlink>
      <w:r>
        <w:t xml:space="preserve"> по формированию сведений, включаемых в реестр, в том числе </w:t>
      </w:r>
      <w:hyperlink r:id="rId20">
        <w:r>
          <w:rPr>
            <w:color w:val="0000FF"/>
          </w:rPr>
          <w:t>форму</w:t>
        </w:r>
      </w:hyperlink>
      <w:r>
        <w:t xml:space="preserve"> таких сведений (далее - методические указания).</w:t>
      </w:r>
    </w:p>
    <w:p w:rsidR="00C42FF0" w:rsidRDefault="00C42FF0">
      <w:pPr>
        <w:pStyle w:val="ConsPlusNormal"/>
        <w:spacing w:before="220"/>
        <w:ind w:firstLine="540"/>
        <w:jc w:val="both"/>
      </w:pPr>
      <w:bookmarkStart w:id="1" w:name="P72"/>
      <w:bookmarkEnd w:id="1"/>
      <w:r>
        <w:t>7. Реестр в отношении каждого объекта содержит сведения, определенные методическими указаниями, в том числе:</w:t>
      </w:r>
    </w:p>
    <w:p w:rsidR="00C42FF0" w:rsidRDefault="00C42FF0">
      <w:pPr>
        <w:pStyle w:val="ConsPlusNormal"/>
        <w:spacing w:before="220"/>
        <w:ind w:firstLine="540"/>
        <w:jc w:val="both"/>
      </w:pPr>
      <w:bookmarkStart w:id="2" w:name="P73"/>
      <w:bookmarkEnd w:id="2"/>
      <w:r>
        <w:t>а) об объекте:</w:t>
      </w:r>
    </w:p>
    <w:p w:rsidR="00C42FF0" w:rsidRDefault="00C42FF0">
      <w:pPr>
        <w:pStyle w:val="ConsPlusNormal"/>
        <w:spacing w:before="220"/>
        <w:ind w:firstLine="540"/>
        <w:jc w:val="both"/>
      </w:pPr>
      <w:r>
        <w:t>тип (объект капитального строительства, объект недвижимого имущества);</w:t>
      </w:r>
    </w:p>
    <w:p w:rsidR="00C42FF0" w:rsidRDefault="00C42FF0">
      <w:pPr>
        <w:pStyle w:val="ConsPlusNormal"/>
        <w:spacing w:before="220"/>
        <w:ind w:firstLine="540"/>
        <w:jc w:val="both"/>
      </w:pPr>
      <w:r>
        <w:t>наименование;</w:t>
      </w:r>
    </w:p>
    <w:p w:rsidR="00C42FF0" w:rsidRDefault="00C42FF0">
      <w:pPr>
        <w:pStyle w:val="ConsPlusNormal"/>
        <w:spacing w:before="220"/>
        <w:ind w:firstLine="540"/>
        <w:jc w:val="both"/>
      </w:pPr>
      <w:r>
        <w:t>уникальный 18-значный идентификационный код;</w:t>
      </w:r>
    </w:p>
    <w:p w:rsidR="00C42FF0" w:rsidRDefault="00C42FF0">
      <w:pPr>
        <w:pStyle w:val="ConsPlusNormal"/>
        <w:spacing w:before="220"/>
        <w:ind w:firstLine="540"/>
        <w:jc w:val="both"/>
      </w:pPr>
      <w:r>
        <w:t>местонахождение;</w:t>
      </w:r>
    </w:p>
    <w:p w:rsidR="00C42FF0" w:rsidRDefault="00C42FF0">
      <w:pPr>
        <w:pStyle w:val="ConsPlusNormal"/>
        <w:spacing w:before="220"/>
        <w:ind w:firstLine="540"/>
        <w:jc w:val="both"/>
      </w:pPr>
      <w:r>
        <w:t>направление инвестирования;</w:t>
      </w:r>
    </w:p>
    <w:p w:rsidR="00C42FF0" w:rsidRDefault="00C42FF0">
      <w:pPr>
        <w:pStyle w:val="ConsPlusNormal"/>
        <w:spacing w:before="220"/>
        <w:ind w:firstLine="540"/>
        <w:jc w:val="both"/>
      </w:pPr>
      <w:r>
        <w:t>планируемая мощность (прирост мощности);</w:t>
      </w:r>
    </w:p>
    <w:p w:rsidR="00C42FF0" w:rsidRDefault="00C42FF0">
      <w:pPr>
        <w:pStyle w:val="ConsPlusNormal"/>
        <w:spacing w:before="220"/>
        <w:ind w:firstLine="540"/>
        <w:jc w:val="both"/>
      </w:pPr>
      <w:r>
        <w:t>сметная или предполагаемая (предельная) стоимость строительства, стоимость приобретения в ценах соответствующих лет реализации инвестиционного проекта;</w:t>
      </w:r>
    </w:p>
    <w:p w:rsidR="00C42FF0" w:rsidRDefault="00C42FF0">
      <w:pPr>
        <w:pStyle w:val="ConsPlusNormal"/>
        <w:spacing w:before="220"/>
        <w:ind w:firstLine="540"/>
        <w:jc w:val="both"/>
      </w:pPr>
      <w:r>
        <w:t>планируемый год ввода в эксплуатацию, приобретения или планируемый год подготовки обоснования инвестиций и проведения его технологического и ценового аудита;</w:t>
      </w:r>
    </w:p>
    <w:p w:rsidR="00C42FF0" w:rsidRDefault="00C42FF0">
      <w:pPr>
        <w:pStyle w:val="ConsPlusNormal"/>
        <w:spacing w:before="220"/>
        <w:ind w:firstLine="540"/>
        <w:jc w:val="both"/>
      </w:pPr>
      <w:r>
        <w:t>планируемый год утверждения проектной документации (в отношении объекта капитального строительства, если на разработку проектной документации предусматриваются средства федерального бюджета);</w:t>
      </w:r>
    </w:p>
    <w:p w:rsidR="00C42FF0" w:rsidRDefault="00C42FF0">
      <w:pPr>
        <w:pStyle w:val="ConsPlusNormal"/>
        <w:spacing w:before="220"/>
        <w:ind w:firstLine="540"/>
        <w:jc w:val="both"/>
      </w:pPr>
      <w:r>
        <w:t>б) о застройщике, заказчике;</w:t>
      </w:r>
    </w:p>
    <w:p w:rsidR="00C42FF0" w:rsidRDefault="00C42FF0">
      <w:pPr>
        <w:pStyle w:val="ConsPlusNormal"/>
        <w:spacing w:before="220"/>
        <w:ind w:firstLine="540"/>
        <w:jc w:val="both"/>
      </w:pPr>
      <w:bookmarkStart w:id="3" w:name="P84"/>
      <w:bookmarkEnd w:id="3"/>
      <w:r>
        <w:t xml:space="preserve">в) о государственной программе Российской Федерации или о направлении деятельности, не входящем в государственные программы Российской Федерации, а также о национальном </w:t>
      </w:r>
      <w:r>
        <w:lastRenderedPageBreak/>
        <w:t>проекте (в отношении объекта, обеспечивающего достижение целей и показателей национального проекта);</w:t>
      </w:r>
    </w:p>
    <w:p w:rsidR="00C42FF0" w:rsidRDefault="00C42FF0">
      <w:pPr>
        <w:pStyle w:val="ConsPlusNormal"/>
        <w:spacing w:before="220"/>
        <w:ind w:firstLine="540"/>
        <w:jc w:val="both"/>
      </w:pPr>
      <w:r>
        <w:t>г) о главном распорядителе средств федерального бюджета (далее - главный распорядитель);</w:t>
      </w:r>
    </w:p>
    <w:p w:rsidR="00C42FF0" w:rsidRDefault="00C42FF0">
      <w:pPr>
        <w:pStyle w:val="ConsPlusNormal"/>
        <w:spacing w:before="220"/>
        <w:ind w:firstLine="540"/>
        <w:jc w:val="both"/>
      </w:pPr>
      <w:bookmarkStart w:id="4" w:name="P86"/>
      <w:bookmarkEnd w:id="4"/>
      <w:r>
        <w:t>д) об объемах и источниках финансового обеспечения на строительство, приобретение объекта или на подготовку обоснования инвестиций и проведение его технологического и ценового аудита с распределением по годам в ценах соответствующих лет реализации инвестиционного проекта и кодам классификации расходов федерального бюджета;</w:t>
      </w:r>
    </w:p>
    <w:p w:rsidR="00C42FF0" w:rsidRDefault="00C42FF0">
      <w:pPr>
        <w:pStyle w:val="ConsPlusNormal"/>
        <w:spacing w:before="220"/>
        <w:ind w:firstLine="540"/>
        <w:jc w:val="both"/>
      </w:pPr>
      <w:bookmarkStart w:id="5" w:name="P87"/>
      <w:bookmarkEnd w:id="5"/>
      <w:r>
        <w:t>е) о контрольных точках для мониторинга строительства, приобретения объекта;</w:t>
      </w:r>
    </w:p>
    <w:p w:rsidR="00C42FF0" w:rsidRDefault="00C42FF0">
      <w:pPr>
        <w:pStyle w:val="ConsPlusNormal"/>
        <w:spacing w:before="220"/>
        <w:ind w:firstLine="540"/>
        <w:jc w:val="both"/>
      </w:pPr>
      <w:r>
        <w:t>ж) о принятых в установленном порядке решениях об осуществлении капитальных вложений (далее - решения о капитальных вложениях) в форме актов Правительства Российской Федерации;</w:t>
      </w:r>
    </w:p>
    <w:p w:rsidR="00C42FF0" w:rsidRDefault="00C42FF0">
      <w:pPr>
        <w:pStyle w:val="ConsPlusNormal"/>
        <w:spacing w:before="220"/>
        <w:ind w:firstLine="540"/>
        <w:jc w:val="both"/>
      </w:pPr>
      <w:r>
        <w:t xml:space="preserve">з) о документах, загруженных в соответствии с </w:t>
      </w:r>
      <w:hyperlink w:anchor="P281">
        <w:r>
          <w:rPr>
            <w:color w:val="0000FF"/>
          </w:rPr>
          <w:t>пунктом 17</w:t>
        </w:r>
      </w:hyperlink>
      <w:r>
        <w:t xml:space="preserve"> настоящего Положения.</w:t>
      </w:r>
    </w:p>
    <w:p w:rsidR="00C42FF0" w:rsidRDefault="00C42FF0">
      <w:pPr>
        <w:pStyle w:val="ConsPlusNormal"/>
        <w:spacing w:before="220"/>
        <w:ind w:firstLine="540"/>
        <w:jc w:val="both"/>
      </w:pPr>
      <w:bookmarkStart w:id="6" w:name="P90"/>
      <w:bookmarkEnd w:id="6"/>
      <w:r>
        <w:t>8. В реестр включаются сведения о мероприятиях, предусматривающих:</w:t>
      </w:r>
    </w:p>
    <w:p w:rsidR="00C42FF0" w:rsidRDefault="00C42FF0">
      <w:pPr>
        <w:pStyle w:val="ConsPlusNormal"/>
        <w:spacing w:before="220"/>
        <w:ind w:firstLine="540"/>
        <w:jc w:val="both"/>
      </w:pPr>
      <w:bookmarkStart w:id="7" w:name="P91"/>
      <w:bookmarkEnd w:id="7"/>
      <w:r>
        <w:t>строительство, приобретение объектов в целях обеспечения постоянным и (или) служебным жильем военнослужащих и приравненных к ним лиц по основаниям, установленным законодательством Российской Федерации;</w:t>
      </w:r>
    </w:p>
    <w:p w:rsidR="00C42FF0" w:rsidRDefault="00C42FF0">
      <w:pPr>
        <w:pStyle w:val="ConsPlusNormal"/>
        <w:spacing w:before="220"/>
        <w:ind w:firstLine="540"/>
        <w:jc w:val="both"/>
      </w:pPr>
      <w:bookmarkStart w:id="8" w:name="P92"/>
      <w:bookmarkEnd w:id="8"/>
      <w:r>
        <w:t>приобретение объектов недвижимого имущества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rsidR="00C42FF0" w:rsidRDefault="00C42FF0">
      <w:pPr>
        <w:pStyle w:val="ConsPlusNormal"/>
        <w:spacing w:before="220"/>
        <w:ind w:firstLine="540"/>
        <w:jc w:val="both"/>
      </w:pPr>
      <w:bookmarkStart w:id="9" w:name="P93"/>
      <w:bookmarkEnd w:id="9"/>
      <w:r>
        <w:t xml:space="preserve">строительство, приобретение иных объектов, относящихся к государственной собственности субъектов Российской Федерации (муниципальной собственности), не включенных в федеральные целевые программы, стоимость которых, рассчитанная в ценах соответствующих лет реализации инвестиционного проекта, составляет менее 3 млрд. рублей, а также объектов, указанных в </w:t>
      </w:r>
      <w:hyperlink r:id="rId21">
        <w:r>
          <w:rPr>
            <w:color w:val="0000FF"/>
          </w:rPr>
          <w:t>пунктах 3(2)</w:t>
        </w:r>
      </w:hyperlink>
      <w:r>
        <w:t xml:space="preserve"> - </w:t>
      </w:r>
      <w:hyperlink r:id="rId22">
        <w:r>
          <w:rPr>
            <w:color w:val="0000FF"/>
          </w:rPr>
          <w:t>3(4)</w:t>
        </w:r>
      </w:hyperlink>
      <w: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42FF0" w:rsidRDefault="00C42FF0">
      <w:pPr>
        <w:pStyle w:val="ConsPlusNormal"/>
        <w:spacing w:before="220"/>
        <w:ind w:firstLine="540"/>
        <w:jc w:val="both"/>
      </w:pPr>
      <w:r>
        <w:t xml:space="preserve">Реестр в отношении каждого мероприятия, указанного в </w:t>
      </w:r>
      <w:hyperlink w:anchor="P91">
        <w:r>
          <w:rPr>
            <w:color w:val="0000FF"/>
          </w:rPr>
          <w:t>абзацах втором</w:t>
        </w:r>
      </w:hyperlink>
      <w:r>
        <w:t xml:space="preserve"> - </w:t>
      </w:r>
      <w:hyperlink w:anchor="P93">
        <w:r>
          <w:rPr>
            <w:color w:val="0000FF"/>
          </w:rPr>
          <w:t>четвертом</w:t>
        </w:r>
      </w:hyperlink>
      <w:r>
        <w:t xml:space="preserve"> настоящего пункта, содержит сведения, определенные методическими указаниями, в том числе наименование и уникальный 18-значный идентификационный код мероприятия и сведения, указанные в </w:t>
      </w:r>
      <w:hyperlink w:anchor="P84">
        <w:r>
          <w:rPr>
            <w:color w:val="0000FF"/>
          </w:rPr>
          <w:t>подпунктах "в"</w:t>
        </w:r>
      </w:hyperlink>
      <w:r>
        <w:t xml:space="preserve"> - </w:t>
      </w:r>
      <w:hyperlink w:anchor="P86">
        <w:r>
          <w:rPr>
            <w:color w:val="0000FF"/>
          </w:rPr>
          <w:t>"д" пункта 7</w:t>
        </w:r>
      </w:hyperlink>
      <w:r>
        <w:t xml:space="preserve"> настоящего Положения.</w:t>
      </w:r>
    </w:p>
    <w:p w:rsidR="00C42FF0" w:rsidRDefault="00C42FF0">
      <w:pPr>
        <w:pStyle w:val="ConsPlusNormal"/>
        <w:spacing w:before="220"/>
        <w:ind w:firstLine="540"/>
        <w:jc w:val="both"/>
      </w:pPr>
      <w:r>
        <w:t xml:space="preserve">Мероприятия, указанные в </w:t>
      </w:r>
      <w:hyperlink w:anchor="P91">
        <w:r>
          <w:rPr>
            <w:color w:val="0000FF"/>
          </w:rPr>
          <w:t>абзацах втором</w:t>
        </w:r>
      </w:hyperlink>
      <w:r>
        <w:t xml:space="preserve"> и </w:t>
      </w:r>
      <w:hyperlink w:anchor="P92">
        <w:r>
          <w:rPr>
            <w:color w:val="0000FF"/>
          </w:rPr>
          <w:t>третьем</w:t>
        </w:r>
      </w:hyperlink>
      <w:r>
        <w:t xml:space="preserve"> настоящего пункта, не подлежат детализации в реестре до объектов, а мероприятия, указанные в </w:t>
      </w:r>
      <w:hyperlink w:anchor="P93">
        <w:r>
          <w:rPr>
            <w:color w:val="0000FF"/>
          </w:rPr>
          <w:t>абзаце четвертом</w:t>
        </w:r>
      </w:hyperlink>
      <w:r>
        <w:t xml:space="preserve"> настоящего пункта, подлежат такой детализации в соответствии с </w:t>
      </w:r>
      <w:hyperlink w:anchor="P149">
        <w:r>
          <w:rPr>
            <w:color w:val="0000FF"/>
          </w:rPr>
          <w:t>пунктом 26</w:t>
        </w:r>
      </w:hyperlink>
      <w:r>
        <w:t xml:space="preserve"> настоящего Положения.</w:t>
      </w:r>
    </w:p>
    <w:p w:rsidR="00C42FF0" w:rsidRDefault="00C42FF0">
      <w:pPr>
        <w:pStyle w:val="ConsPlusNormal"/>
        <w:spacing w:before="220"/>
        <w:ind w:firstLine="540"/>
        <w:jc w:val="both"/>
      </w:pPr>
      <w:r>
        <w:t>В реестре также отражается распределение общего объема средств на строительство, приобретение объектов в рамках реализации государственного оборонного заказа автоматически согласно кодам классификации расходов федерального бюджета, относящимся к государственному оборонному заказу (без разбивки по указанным кодам классификации, объектам и мероприятиям).</w:t>
      </w:r>
    </w:p>
    <w:p w:rsidR="00C42FF0" w:rsidRDefault="00C42FF0">
      <w:pPr>
        <w:pStyle w:val="ConsPlusNormal"/>
        <w:spacing w:before="220"/>
        <w:ind w:firstLine="540"/>
        <w:jc w:val="both"/>
      </w:pPr>
      <w:r>
        <w:t>9. В реестр включаются в первоочередном порядке сведения:</w:t>
      </w:r>
    </w:p>
    <w:p w:rsidR="00C42FF0" w:rsidRDefault="00C42FF0">
      <w:pPr>
        <w:pStyle w:val="ConsPlusNormal"/>
        <w:spacing w:before="220"/>
        <w:ind w:firstLine="540"/>
        <w:jc w:val="both"/>
      </w:pPr>
      <w:r>
        <w:t>а) об объектах, по которым начаты работы по строительству;</w:t>
      </w:r>
    </w:p>
    <w:p w:rsidR="00C42FF0" w:rsidRDefault="00C42FF0">
      <w:pPr>
        <w:pStyle w:val="ConsPlusNormal"/>
        <w:spacing w:before="220"/>
        <w:ind w:firstLine="540"/>
        <w:jc w:val="both"/>
      </w:pPr>
      <w:r>
        <w:lastRenderedPageBreak/>
        <w:t xml:space="preserve">б) о незавершенных объектах капитального строительства, включенных в предусмотренный </w:t>
      </w:r>
      <w:hyperlink r:id="rId23">
        <w:r>
          <w:rPr>
            <w:color w:val="0000FF"/>
          </w:rPr>
          <w:t>статьей 55.35</w:t>
        </w:r>
      </w:hyperlink>
      <w:r>
        <w:t xml:space="preserve"> Градостроительного кодекса Российской Федерации федеральный реестр незавершенных объектов капитального строительства, если в отношении таких объектов принято управленческое решение о целесообразности завершения строительства (реконструкции) и вводе в эксплуатацию в соответствии с </w:t>
      </w:r>
      <w:hyperlink r:id="rId24">
        <w:r>
          <w:rPr>
            <w:color w:val="0000FF"/>
          </w:rPr>
          <w:t>абзацем вторым подпункта "а" пункта 1</w:t>
        </w:r>
      </w:hyperlink>
      <w:r>
        <w:t xml:space="preserve"> постановления Правительства Российской Федерации от 26 июля 2022 г. N 1333 "О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w:t>
      </w:r>
    </w:p>
    <w:p w:rsidR="00C42FF0" w:rsidRDefault="00C42FF0">
      <w:pPr>
        <w:pStyle w:val="ConsPlusNormal"/>
        <w:spacing w:before="220"/>
        <w:ind w:firstLine="540"/>
        <w:jc w:val="both"/>
      </w:pPr>
      <w:r>
        <w:t>в) об иных объектах при наличии поручений или указаний Президента Российской Федерации, поручений Председателя Правительства Российской Федерации о необходимости строительства, приобретения таких объектов;</w:t>
      </w:r>
    </w:p>
    <w:p w:rsidR="00C42FF0" w:rsidRDefault="00C42FF0">
      <w:pPr>
        <w:pStyle w:val="ConsPlusNormal"/>
        <w:spacing w:before="220"/>
        <w:ind w:firstLine="540"/>
        <w:jc w:val="both"/>
      </w:pPr>
      <w:r>
        <w:t xml:space="preserve">г) об объектах, относящихся к государственной собственности субъектов Российской Федерации (муниципальной собственности), определенных согласно </w:t>
      </w:r>
      <w:hyperlink r:id="rId25">
        <w:r>
          <w:rPr>
            <w:color w:val="0000FF"/>
          </w:rPr>
          <w:t>Правилам</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42FF0" w:rsidRDefault="00C42FF0">
      <w:pPr>
        <w:pStyle w:val="ConsPlusNormal"/>
        <w:spacing w:before="220"/>
        <w:ind w:firstLine="540"/>
        <w:jc w:val="both"/>
      </w:pPr>
      <w:bookmarkStart w:id="10" w:name="P102"/>
      <w:bookmarkEnd w:id="10"/>
      <w:r>
        <w:t xml:space="preserve">10. Реестр, за исключением сведений, составляющих государственную тайну и относящихся к охраняемой в соответствии с законодательством Российской Федерации иной информации ограниченного доступа, соответствующий параметрам проекта федерального бюджета на очередной финансовый год и плановый период, в объеме, определенном методическими указаниями, размещается на едином портале бюджетной системы Российской Федерации в соответствии со </w:t>
      </w:r>
      <w:hyperlink r:id="rId26">
        <w:r>
          <w:rPr>
            <w:color w:val="0000FF"/>
          </w:rPr>
          <w:t>статьей 192</w:t>
        </w:r>
      </w:hyperlink>
      <w:r>
        <w:t xml:space="preserve"> Бюджетного кодекса Российской Федерации.</w:t>
      </w:r>
    </w:p>
    <w:p w:rsidR="00C42FF0" w:rsidRDefault="00C42FF0">
      <w:pPr>
        <w:pStyle w:val="ConsPlusNormal"/>
        <w:spacing w:before="220"/>
        <w:ind w:firstLine="540"/>
        <w:jc w:val="both"/>
      </w:pPr>
      <w:r>
        <w:t xml:space="preserve">11. Сведения, включаемые в реестр, являются основанием для формирования (уточнения) главными распорядителями обоснований бюджетных ассигнований в соответствии с бюджетным законодательством Российской Федерации. Сведения, включенные в реестр, при наличии принятого решения о капитальных вложениях являются основанием для принятия обязательств, подлежащих исполнению за счет средств федерального бюджета, в том числе на срок, превышающий срок действия утвержденных лимитов бюджетных обязательств, в соответствии с бюджетным законодательством Российской Федерации, за исключением случая, если проект сведений не рассмотрен в соответствии с </w:t>
      </w:r>
      <w:hyperlink w:anchor="P139">
        <w:r>
          <w:rPr>
            <w:color w:val="0000FF"/>
          </w:rPr>
          <w:t>пунктом 23</w:t>
        </w:r>
      </w:hyperlink>
      <w:r>
        <w:t xml:space="preserve"> настоящего Положения.</w:t>
      </w:r>
    </w:p>
    <w:p w:rsidR="00C42FF0" w:rsidRDefault="00C42FF0">
      <w:pPr>
        <w:pStyle w:val="ConsPlusNormal"/>
        <w:spacing w:before="220"/>
        <w:ind w:firstLine="540"/>
        <w:jc w:val="both"/>
      </w:pPr>
      <w:r>
        <w:t>12. Формирование реестра и внесение в него изменений при составлении проекта федерального бюджета на очередной финансовый год и плановый период осуществляются с учетом сроков, определенных графиком подготовки и рассмотрения проектов федеральных законов, документов и материалов, разрабатываемых при составлении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w:t>
      </w:r>
    </w:p>
    <w:p w:rsidR="00C42FF0" w:rsidRDefault="00C42FF0">
      <w:pPr>
        <w:pStyle w:val="ConsPlusNormal"/>
        <w:jc w:val="both"/>
      </w:pPr>
    </w:p>
    <w:p w:rsidR="00C42FF0" w:rsidRDefault="00C42FF0">
      <w:pPr>
        <w:pStyle w:val="ConsPlusTitle"/>
        <w:jc w:val="center"/>
        <w:outlineLvl w:val="1"/>
      </w:pPr>
      <w:r>
        <w:t>II. Формирование реестра</w:t>
      </w:r>
    </w:p>
    <w:p w:rsidR="00C42FF0" w:rsidRDefault="00C42FF0">
      <w:pPr>
        <w:pStyle w:val="ConsPlusNormal"/>
        <w:jc w:val="both"/>
      </w:pPr>
    </w:p>
    <w:p w:rsidR="00C42FF0" w:rsidRDefault="00C42FF0">
      <w:pPr>
        <w:pStyle w:val="ConsPlusNormal"/>
        <w:ind w:firstLine="540"/>
        <w:jc w:val="both"/>
      </w:pPr>
      <w:r>
        <w:t>13. Формирование реестра включает в себя следующие этапы:</w:t>
      </w:r>
    </w:p>
    <w:p w:rsidR="00C42FF0" w:rsidRDefault="00C42FF0">
      <w:pPr>
        <w:pStyle w:val="ConsPlusNormal"/>
        <w:spacing w:before="220"/>
        <w:ind w:firstLine="540"/>
        <w:jc w:val="both"/>
      </w:pPr>
      <w:r>
        <w:t>а) подготовка проекта сведений для включения в реестр;</w:t>
      </w:r>
    </w:p>
    <w:p w:rsidR="00C42FF0" w:rsidRDefault="00C42FF0">
      <w:pPr>
        <w:pStyle w:val="ConsPlusNormal"/>
        <w:spacing w:before="220"/>
        <w:ind w:firstLine="540"/>
        <w:jc w:val="both"/>
      </w:pPr>
      <w:r>
        <w:t>б) согласование и рассмотрение проекта сведений;</w:t>
      </w:r>
    </w:p>
    <w:p w:rsidR="00C42FF0" w:rsidRDefault="00C42FF0">
      <w:pPr>
        <w:pStyle w:val="ConsPlusNormal"/>
        <w:spacing w:before="220"/>
        <w:ind w:firstLine="540"/>
        <w:jc w:val="both"/>
      </w:pPr>
      <w:r>
        <w:t>в) включение в реестр сведений об объектах и о мероприятиях;</w:t>
      </w:r>
    </w:p>
    <w:p w:rsidR="00C42FF0" w:rsidRDefault="00C42FF0">
      <w:pPr>
        <w:pStyle w:val="ConsPlusNormal"/>
        <w:spacing w:before="220"/>
        <w:ind w:firstLine="540"/>
        <w:jc w:val="both"/>
      </w:pPr>
      <w:r>
        <w:lastRenderedPageBreak/>
        <w:t>г) детализация мероприятий, сведения о которых включены в реестр, предусматривающая определение объектов (далее - детализация мероприятий).</w:t>
      </w:r>
    </w:p>
    <w:p w:rsidR="00C42FF0" w:rsidRDefault="00C42FF0">
      <w:pPr>
        <w:pStyle w:val="ConsPlusNormal"/>
        <w:spacing w:before="220"/>
        <w:ind w:firstLine="540"/>
        <w:jc w:val="both"/>
      </w:pPr>
      <w:bookmarkStart w:id="11" w:name="P113"/>
      <w:bookmarkEnd w:id="11"/>
      <w:r>
        <w:t xml:space="preserve">14. Главные распорядители формируют проекты сведений, указанных в </w:t>
      </w:r>
      <w:hyperlink w:anchor="P72">
        <w:r>
          <w:rPr>
            <w:color w:val="0000FF"/>
          </w:rPr>
          <w:t>пункте 7</w:t>
        </w:r>
      </w:hyperlink>
      <w:r>
        <w:t xml:space="preserve"> (в отношении объектов) и </w:t>
      </w:r>
      <w:hyperlink w:anchor="P90">
        <w:r>
          <w:rPr>
            <w:color w:val="0000FF"/>
          </w:rPr>
          <w:t>пункте 8</w:t>
        </w:r>
      </w:hyperlink>
      <w:r>
        <w:t xml:space="preserve"> настоящего Положения (в отношении мероприятий), в форме электронного документа, который подписывается усиленной квалифицированной электронной подписью руководителя главного распорядителя или уполномоченного им лица.</w:t>
      </w:r>
    </w:p>
    <w:p w:rsidR="00C42FF0" w:rsidRDefault="00C42FF0">
      <w:pPr>
        <w:pStyle w:val="ConsPlusNormal"/>
        <w:spacing w:before="220"/>
        <w:ind w:firstLine="540"/>
        <w:jc w:val="both"/>
      </w:pPr>
      <w:r>
        <w:t>Проект сведений формируется на весь срок реализации инвестиционного проекта до ввода в эксплуатацию, приобретения объекта.</w:t>
      </w:r>
    </w:p>
    <w:p w:rsidR="00C42FF0" w:rsidRDefault="00C42FF0">
      <w:pPr>
        <w:pStyle w:val="ConsPlusNormal"/>
        <w:spacing w:before="220"/>
        <w:ind w:firstLine="540"/>
        <w:jc w:val="both"/>
      </w:pPr>
      <w:r>
        <w:t>15. Формирование проекта сведений осуществляется:</w:t>
      </w:r>
    </w:p>
    <w:p w:rsidR="00C42FF0" w:rsidRDefault="00C42FF0">
      <w:pPr>
        <w:pStyle w:val="ConsPlusNormal"/>
        <w:spacing w:before="220"/>
        <w:ind w:firstLine="540"/>
        <w:jc w:val="both"/>
      </w:pPr>
      <w:bookmarkStart w:id="12" w:name="P116"/>
      <w:bookmarkEnd w:id="12"/>
      <w:r>
        <w:t xml:space="preserve">а) в целях подготовки предложений для расчета в порядке, установленном в соответствии с бюджетным законодательством Российской Федерации, базовых бюджетных ассигнований (в пределах объемов бюджетных ассигнований на реализацию комплексной государственной </w:t>
      </w:r>
      <w:hyperlink r:id="rId27">
        <w:r>
          <w:rPr>
            <w:color w:val="0000FF"/>
          </w:rPr>
          <w:t>программы</w:t>
        </w:r>
      </w:hyperlink>
      <w:r>
        <w:t xml:space="preserve"> Российской Федерации "Строительство") - не позднее 1 апреля (по особо опасным, технически сложным и уникальным объектам капитального строительства - не позднее 1 марта) текущего финансового года;</w:t>
      </w:r>
    </w:p>
    <w:p w:rsidR="00C42FF0" w:rsidRDefault="00C42FF0">
      <w:pPr>
        <w:pStyle w:val="ConsPlusNormal"/>
        <w:spacing w:before="220"/>
        <w:ind w:firstLine="540"/>
        <w:jc w:val="both"/>
      </w:pPr>
      <w:r>
        <w:t xml:space="preserve">б) в целях подготовки предложений по распределению по кодам классификации расходов бюджетов базовых бюджетных ассигнований и предложений по выделению дополнительных бюджетных ассигнований по расходам на строительство, приобретение объектов (обоснований бюджетных ассигнований), за исключением проекта сведений, сформированного в соответствии с </w:t>
      </w:r>
      <w:hyperlink w:anchor="P116">
        <w:r>
          <w:rPr>
            <w:color w:val="0000FF"/>
          </w:rPr>
          <w:t>подпунктом "а"</w:t>
        </w:r>
      </w:hyperlink>
      <w:r>
        <w:t xml:space="preserve"> настоящего пункта, - не позднее установленного в соответствии с бюджетным законодательством Российской Федерации срока подготовки указанных предложений.</w:t>
      </w:r>
    </w:p>
    <w:p w:rsidR="00C42FF0" w:rsidRDefault="00C42FF0">
      <w:pPr>
        <w:pStyle w:val="ConsPlusNormal"/>
        <w:spacing w:before="220"/>
        <w:ind w:firstLine="540"/>
        <w:jc w:val="both"/>
      </w:pPr>
      <w:r>
        <w:t>16. При формировании проекта сведений объекту или мероприятию в компоненте системы "Электронный бюджет" автоматически присваивается уникальный 18-значный идентификационный код, который не подлежит изменению и используется в документах, формируемых на всех этапах бюджетного процесса, и в государственных информационных системах, в которых такие документы обрабатываются, с обеспечением увязки кодирования мероприятия и объектов, детализируемых в составе такого мероприятия.</w:t>
      </w:r>
    </w:p>
    <w:p w:rsidR="00C42FF0" w:rsidRDefault="00C42FF0">
      <w:pPr>
        <w:pStyle w:val="ConsPlusNormal"/>
        <w:spacing w:before="220"/>
        <w:ind w:firstLine="540"/>
        <w:jc w:val="both"/>
      </w:pPr>
      <w:r>
        <w:t>Формирование нового проекта сведений по объекту или мероприятию, в отношении которого сформирован другой проект сведений, а также по объекту или мероприятию, ранее включенному в реестр, не допускается, в том числе на всех этапах жизненного цикла такого объекта или мероприятия.</w:t>
      </w:r>
    </w:p>
    <w:p w:rsidR="00C42FF0" w:rsidRDefault="00C42FF0">
      <w:pPr>
        <w:pStyle w:val="ConsPlusNormal"/>
        <w:spacing w:before="220"/>
        <w:ind w:firstLine="540"/>
        <w:jc w:val="both"/>
      </w:pPr>
      <w:bookmarkStart w:id="13" w:name="P120"/>
      <w:bookmarkEnd w:id="13"/>
      <w:r>
        <w:t xml:space="preserve">17. В проект сведений в отношении каждого объекта в зависимости от его типа загружаются документы (электронные образы документов), предусмотренные </w:t>
      </w:r>
      <w:hyperlink w:anchor="P200">
        <w:r>
          <w:rPr>
            <w:color w:val="0000FF"/>
          </w:rPr>
          <w:t>Правилами</w:t>
        </w:r>
      </w:hyperlink>
      <w:r>
        <w:t xml:space="preserve"> принятия решений об осуществлении капитальных вложений в объекты капитального строительства и приобретение объектов недвижимого имущества за счет средств федерального бюджета, утвержденными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rsidR="00C42FF0" w:rsidRDefault="00C42FF0">
      <w:pPr>
        <w:pStyle w:val="ConsPlusNormal"/>
        <w:spacing w:before="220"/>
        <w:ind w:firstLine="540"/>
        <w:jc w:val="both"/>
      </w:pPr>
      <w:bookmarkStart w:id="14" w:name="P121"/>
      <w:bookmarkEnd w:id="14"/>
      <w:r>
        <w:t>18. Главный распорядитель направляет проект сведений:</w:t>
      </w:r>
    </w:p>
    <w:p w:rsidR="00C42FF0" w:rsidRDefault="00C42FF0">
      <w:pPr>
        <w:pStyle w:val="ConsPlusNormal"/>
        <w:spacing w:before="220"/>
        <w:ind w:firstLine="540"/>
        <w:jc w:val="both"/>
      </w:pPr>
      <w:bookmarkStart w:id="15" w:name="P122"/>
      <w:bookmarkEnd w:id="15"/>
      <w:r>
        <w:t>а) на рассмотрение одновременно:</w:t>
      </w:r>
    </w:p>
    <w:p w:rsidR="00C42FF0" w:rsidRDefault="00C42FF0">
      <w:pPr>
        <w:pStyle w:val="ConsPlusNormal"/>
        <w:spacing w:before="220"/>
        <w:ind w:firstLine="540"/>
        <w:jc w:val="both"/>
      </w:pPr>
      <w:bookmarkStart w:id="16" w:name="P123"/>
      <w:bookmarkEnd w:id="16"/>
      <w:r>
        <w:t xml:space="preserve">субъекту бюджетного планирования (если главный распорядитель не является одновременно субъектом бюджетного планирования), ответственному исполнителю государственной программы Российской Федерации (в части государственных программ Российской Федерации), руководителю национального проекта (в части национальных проектов), государственному заказчику - координатору федеральной целевой программы (в части </w:t>
      </w:r>
      <w:r>
        <w:lastRenderedPageBreak/>
        <w:t>федеральных целевых программ);</w:t>
      </w:r>
    </w:p>
    <w:p w:rsidR="00C42FF0" w:rsidRDefault="00C42FF0">
      <w:pPr>
        <w:pStyle w:val="ConsPlusNormal"/>
        <w:spacing w:before="220"/>
        <w:ind w:firstLine="540"/>
        <w:jc w:val="both"/>
      </w:pPr>
      <w:bookmarkStart w:id="17" w:name="P124"/>
      <w:bookmarkEnd w:id="17"/>
      <w:r>
        <w:t>в Министерство строительства и жилищно-коммунального хозяйства Российской Федерации;</w:t>
      </w:r>
    </w:p>
    <w:p w:rsidR="00C42FF0" w:rsidRDefault="00C42FF0">
      <w:pPr>
        <w:pStyle w:val="ConsPlusNormal"/>
        <w:spacing w:before="220"/>
        <w:ind w:firstLine="540"/>
        <w:jc w:val="both"/>
      </w:pPr>
      <w:r>
        <w:t>в Министерство экономического развития Российской Федерации;</w:t>
      </w:r>
    </w:p>
    <w:p w:rsidR="00C42FF0" w:rsidRDefault="00C42FF0">
      <w:pPr>
        <w:pStyle w:val="ConsPlusNormal"/>
        <w:spacing w:before="220"/>
        <w:ind w:firstLine="540"/>
        <w:jc w:val="both"/>
      </w:pPr>
      <w:bookmarkStart w:id="18" w:name="P126"/>
      <w:bookmarkEnd w:id="18"/>
      <w:r>
        <w:t>в Федеральную антимонопольную службу (в отношении объектов, не относящихся к государственной собственности Российской Федерации, государственной собственности субъектов Российской Федерации, муниципальной собственности);</w:t>
      </w:r>
    </w:p>
    <w:p w:rsidR="00C42FF0" w:rsidRDefault="00C42FF0">
      <w:pPr>
        <w:pStyle w:val="ConsPlusNormal"/>
        <w:spacing w:before="220"/>
        <w:ind w:firstLine="540"/>
        <w:jc w:val="both"/>
      </w:pPr>
      <w:r>
        <w:t xml:space="preserve">б) после рассмотрения проекта сведений заинтересованными органами, указанными в </w:t>
      </w:r>
      <w:hyperlink w:anchor="P122">
        <w:r>
          <w:rPr>
            <w:color w:val="0000FF"/>
          </w:rPr>
          <w:t>подпункте "а"</w:t>
        </w:r>
      </w:hyperlink>
      <w:r>
        <w:t xml:space="preserve"> настоящего пункта, - в Министерство финансов Российской Федерации одновременно с предложениями по распределению по кодам классификации расходов бюджетов базовых бюджетных ассигнований и выделению дополнительных бюджетных ассигнований по расходам на строительство, приобретение объектов (обоснованиями бюджетных ассигнований).</w:t>
      </w:r>
    </w:p>
    <w:p w:rsidR="00C42FF0" w:rsidRDefault="00C42FF0">
      <w:pPr>
        <w:pStyle w:val="ConsPlusNormal"/>
        <w:spacing w:before="220"/>
        <w:ind w:firstLine="540"/>
        <w:jc w:val="both"/>
      </w:pPr>
      <w:bookmarkStart w:id="19" w:name="P128"/>
      <w:bookmarkEnd w:id="19"/>
      <w:r>
        <w:t xml:space="preserve">19. Участники, указанные в </w:t>
      </w:r>
      <w:hyperlink w:anchor="P123">
        <w:r>
          <w:rPr>
            <w:color w:val="0000FF"/>
          </w:rPr>
          <w:t>абзаце втором подпункта "а" пункта 18</w:t>
        </w:r>
      </w:hyperlink>
      <w:r>
        <w:t xml:space="preserve"> настоящего Положения, рассматривают проект сведений не позднее 5 рабочих дней со дня его поступления и принимают решение о согласовании проекта сведений или о его отклонении (с указанием причин, по которым проект сведений не может быть согласован).</w:t>
      </w:r>
    </w:p>
    <w:p w:rsidR="00C42FF0" w:rsidRDefault="00C42FF0">
      <w:pPr>
        <w:pStyle w:val="ConsPlusNormal"/>
        <w:spacing w:before="220"/>
        <w:ind w:firstLine="540"/>
        <w:jc w:val="both"/>
      </w:pPr>
      <w:r>
        <w:t xml:space="preserve">При отсутствии по истечении срока, предусмотренного </w:t>
      </w:r>
      <w:hyperlink w:anchor="P128">
        <w:r>
          <w:rPr>
            <w:color w:val="0000FF"/>
          </w:rPr>
          <w:t>абзацем первым</w:t>
        </w:r>
      </w:hyperlink>
      <w:r>
        <w:t xml:space="preserve"> настоящего пункта, позиций участников, указанных в </w:t>
      </w:r>
      <w:hyperlink w:anchor="P123">
        <w:r>
          <w:rPr>
            <w:color w:val="0000FF"/>
          </w:rPr>
          <w:t>абзаце втором подпункта "а" пункта 18</w:t>
        </w:r>
      </w:hyperlink>
      <w:r>
        <w:t xml:space="preserve"> настоящего Положения, проект сведений считается согласованным такими участниками.</w:t>
      </w:r>
    </w:p>
    <w:p w:rsidR="00C42FF0" w:rsidRDefault="00C42FF0">
      <w:pPr>
        <w:pStyle w:val="ConsPlusNormal"/>
        <w:spacing w:before="220"/>
        <w:ind w:firstLine="540"/>
        <w:jc w:val="both"/>
      </w:pPr>
      <w:r>
        <w:t xml:space="preserve">20. Заинтересованные органы, указанные в </w:t>
      </w:r>
      <w:hyperlink w:anchor="P124">
        <w:r>
          <w:rPr>
            <w:color w:val="0000FF"/>
          </w:rPr>
          <w:t>абзацах третьем</w:t>
        </w:r>
      </w:hyperlink>
      <w:r>
        <w:t xml:space="preserve"> - </w:t>
      </w:r>
      <w:hyperlink w:anchor="P126">
        <w:r>
          <w:rPr>
            <w:color w:val="0000FF"/>
          </w:rPr>
          <w:t>пятом подпункта "а" пункта 18</w:t>
        </w:r>
      </w:hyperlink>
      <w:r>
        <w:t xml:space="preserve"> настоящего Положения (далее - заинтересованные органы), рассматривают проект сведений в течение 10 рабочих дней со дня его поступления:</w:t>
      </w:r>
    </w:p>
    <w:p w:rsidR="00C42FF0" w:rsidRDefault="00C42FF0">
      <w:pPr>
        <w:pStyle w:val="ConsPlusNormal"/>
        <w:spacing w:before="220"/>
        <w:ind w:firstLine="540"/>
        <w:jc w:val="both"/>
      </w:pPr>
      <w:r>
        <w:t xml:space="preserve">а) Министерство строительства и жилищно-коммунального хозяйства Российской Федерации - на предмет соответствия проекта сведений настоящему Положению и методическим указаниям, в том числе в части полноты сведений, комплектности документов, загруженных в соответствии с </w:t>
      </w:r>
      <w:hyperlink w:anchor="P120">
        <w:r>
          <w:rPr>
            <w:color w:val="0000FF"/>
          </w:rPr>
          <w:t>пунктом 17</w:t>
        </w:r>
      </w:hyperlink>
      <w:r>
        <w:t xml:space="preserve"> настоящего Положения, и соответствия сведений указанным документам, а также на предмет наличия в проекте сведений источников финансового обеспечения в полном объеме, необходимом для строительства, приобретения объекта;</w:t>
      </w:r>
    </w:p>
    <w:p w:rsidR="00C42FF0" w:rsidRDefault="00C42FF0">
      <w:pPr>
        <w:pStyle w:val="ConsPlusNormal"/>
        <w:spacing w:before="220"/>
        <w:ind w:firstLine="540"/>
        <w:jc w:val="both"/>
      </w:pPr>
      <w:r>
        <w:t>б) Министерство экономического развития Российской Федерации - на предмет эффективности использования средств федерального бюджета, направляемых на капитальные вложения (в отношении объектов, по которым в случаях, установленных Правительством Российской Федерации, требуется проведение проверки инвестиционных проектов на предмет эффективности использования средств федерального бюджета, направляемых на капитальные вложения), и (или) соответствия инвестиционного проекта целям, показателям и задачам структурных элементов государственных программ Российской Федерации и (или) приоритетам и целям, определенным в отраслевых стратегиях развития на среднесрочный период (при их наличии).</w:t>
      </w:r>
    </w:p>
    <w:p w:rsidR="00C42FF0" w:rsidRDefault="00C42FF0">
      <w:pPr>
        <w:pStyle w:val="ConsPlusNormal"/>
        <w:spacing w:before="220"/>
        <w:ind w:firstLine="540"/>
        <w:jc w:val="both"/>
      </w:pPr>
      <w:r>
        <w:t xml:space="preserve">В случае если строительство, приобретение объекта планируются в рамках реализации федеральной целевой программы, Министерство экономического развития Российской Федерации рассматривает проект сведений также на предмет его соответствия положениям </w:t>
      </w:r>
      <w:hyperlink r:id="rId28">
        <w:r>
          <w:rPr>
            <w:color w:val="0000FF"/>
          </w:rPr>
          <w:t>порядка</w:t>
        </w:r>
      </w:hyperlink>
      <w:r>
        <w:t xml:space="preserve">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w:t>
      </w:r>
    </w:p>
    <w:p w:rsidR="00C42FF0" w:rsidRDefault="00C42FF0">
      <w:pPr>
        <w:pStyle w:val="ConsPlusNormal"/>
        <w:spacing w:before="220"/>
        <w:ind w:firstLine="540"/>
        <w:jc w:val="both"/>
      </w:pPr>
      <w:r>
        <w:t xml:space="preserve">в) Федеральная антимонопольная служба - на предмет изменения состояния конкуренции </w:t>
      </w:r>
      <w:r>
        <w:lastRenderedPageBreak/>
        <w:t>на товарном рынке в связи с реализацией инвестиционного проекта.</w:t>
      </w:r>
    </w:p>
    <w:p w:rsidR="00C42FF0" w:rsidRDefault="00C42FF0">
      <w:pPr>
        <w:pStyle w:val="ConsPlusNormal"/>
        <w:spacing w:before="220"/>
        <w:ind w:firstLine="540"/>
        <w:jc w:val="both"/>
      </w:pPr>
      <w:r>
        <w:t>21. Заинтересованные органы формируют позиции в отношении проекта сведений, поступившего на рассмотрение, в пределах компетенции указанных органов. При этом проект сведений, не соответствующий настоящему Положению и методическим указаниям, подлежит отклонению Министерством строительства и жилищно-коммунального хозяйства Российской Федерации и возврату главному распорядителю для доработки.</w:t>
      </w:r>
    </w:p>
    <w:p w:rsidR="00C42FF0" w:rsidRDefault="00C42FF0">
      <w:pPr>
        <w:pStyle w:val="ConsPlusNormal"/>
        <w:spacing w:before="220"/>
        <w:ind w:firstLine="540"/>
        <w:jc w:val="both"/>
      </w:pPr>
      <w:r>
        <w:t xml:space="preserve">Проект сведений, по которому получены позиции заинтересованных органов, в том числе в случае наличия неурегулированных замечаний к проекту сведений и (или) документам, загруженным в соответствии с </w:t>
      </w:r>
      <w:hyperlink w:anchor="P120">
        <w:r>
          <w:rPr>
            <w:color w:val="0000FF"/>
          </w:rPr>
          <w:t>пунктом 17</w:t>
        </w:r>
      </w:hyperlink>
      <w:r>
        <w:t xml:space="preserve"> настоящего Положения, либо по которым указанными органами не представлены позиции в срок, установленный для рассмотрения проекта сведений, направляется на дальнейшее рассмотрение (согласование), в том числе в составе предложений по распределению по кодам классификации расходов бюджетов базовых бюджетных ассигнований и предложений по выделению дополнительных бюджетных ассигнований по расходам на строительство, приобретение объектов (обоснований бюджетных ассигнований), с отражением позиций указанных органов. При этом в случае, если Министерством экономического развития Российской Федерации выдано заключение, содержащее выводы о низкой эффективности использования средств федерального бюджета, направляемых на капитальные вложения, решение о финансировании строительства, приобретения объекта может быть принято Заместителем Председателя Правительства Российской Федерации.</w:t>
      </w:r>
    </w:p>
    <w:p w:rsidR="00C42FF0" w:rsidRDefault="00C42FF0">
      <w:pPr>
        <w:pStyle w:val="ConsPlusNormal"/>
        <w:spacing w:before="220"/>
        <w:ind w:firstLine="540"/>
        <w:jc w:val="both"/>
      </w:pPr>
      <w:r>
        <w:t>22. Обязательным условием согласования проекта сведений Министерством финансов Российской Федерации является наличие расчета объема ежегодных расходов на содержание (эксплуатацию) объекта после его ввода в эксплуатацию, приобретения, документов и материалов, обосновывающих указанный расчет, и источников финансового обеспечения указанных расходов, а обязательным условием согласования указанным Министерством проекта сведений, подготовленного в отношении объектов инфраструктуры железнодорожного транспорта, является наличие подписанного руководителем (уполномоченным им лицом) обязательства организации железнодорожного транспорта обеспечить за счет средств внебюджетных источников содержание (эксплуатацию) объекта инфраструктуры железнодорожного транспорта после ввода его в эксплуатацию.</w:t>
      </w:r>
    </w:p>
    <w:p w:rsidR="00C42FF0" w:rsidRDefault="00C42FF0">
      <w:pPr>
        <w:pStyle w:val="ConsPlusNormal"/>
        <w:jc w:val="both"/>
      </w:pPr>
      <w:r>
        <w:t xml:space="preserve">(в ред. </w:t>
      </w:r>
      <w:hyperlink r:id="rId29">
        <w:r>
          <w:rPr>
            <w:color w:val="0000FF"/>
          </w:rPr>
          <w:t>Постановления</w:t>
        </w:r>
      </w:hyperlink>
      <w:r>
        <w:t xml:space="preserve"> Правительства РФ от 28.03.2025 N 399)</w:t>
      </w:r>
    </w:p>
    <w:p w:rsidR="00C42FF0" w:rsidRDefault="00C42FF0">
      <w:pPr>
        <w:pStyle w:val="ConsPlusNormal"/>
        <w:spacing w:before="220"/>
        <w:ind w:firstLine="540"/>
        <w:jc w:val="both"/>
      </w:pPr>
      <w:bookmarkStart w:id="20" w:name="P139"/>
      <w:bookmarkEnd w:id="20"/>
      <w:r>
        <w:t xml:space="preserve">23. Проект сведений, соответствующий настоящему Положению и методическим указаниям, рассматривается рабочей группой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w:t>
      </w:r>
      <w:hyperlink r:id="rId30">
        <w:r>
          <w:rPr>
            <w:color w:val="0000FF"/>
          </w:rPr>
          <w:t>программы</w:t>
        </w:r>
      </w:hyperlink>
      <w:r>
        <w:t xml:space="preserve"> Российской Федерации "Строительство" (далее - рабочая группа), в том числе с учетом результатов проверки эффективности использования средств федерального бюджета, направляемых на капитальные вложения (в отношении объектов, по которым в случаях, установленных Правительством Российской Федерации, требуется проведение такой проверки).</w:t>
      </w:r>
    </w:p>
    <w:p w:rsidR="00C42FF0" w:rsidRDefault="00C42FF0">
      <w:pPr>
        <w:pStyle w:val="ConsPlusNormal"/>
        <w:spacing w:before="220"/>
        <w:ind w:firstLine="540"/>
        <w:jc w:val="both"/>
      </w:pPr>
      <w:r>
        <w:t>Регламент деятельности рабочей группы утверждает председатель рабочей группы.</w:t>
      </w:r>
    </w:p>
    <w:p w:rsidR="00C42FF0" w:rsidRDefault="00C42FF0">
      <w:pPr>
        <w:pStyle w:val="ConsPlusNormal"/>
        <w:spacing w:before="220"/>
        <w:ind w:firstLine="540"/>
        <w:jc w:val="both"/>
      </w:pPr>
      <w:bookmarkStart w:id="21" w:name="P141"/>
      <w:bookmarkEnd w:id="21"/>
      <w:r>
        <w:t xml:space="preserve">24. Главный распорядитель корректирует проект сведений в процессе составления, рассмотрения и утверждения федерального бюджета на очередной финансовый год и плановый период. При этом скорректированные сведения подлежат согласованию и рассмотрению в соответствии с </w:t>
      </w:r>
      <w:hyperlink w:anchor="P121">
        <w:r>
          <w:rPr>
            <w:color w:val="0000FF"/>
          </w:rPr>
          <w:t>пунктами 18</w:t>
        </w:r>
      </w:hyperlink>
      <w:r>
        <w:t xml:space="preserve"> - </w:t>
      </w:r>
      <w:hyperlink w:anchor="P139">
        <w:r>
          <w:rPr>
            <w:color w:val="0000FF"/>
          </w:rPr>
          <w:t>23</w:t>
        </w:r>
      </w:hyperlink>
      <w:r>
        <w:t xml:space="preserve"> настоящего Положения с учетом следующих особенностей:</w:t>
      </w:r>
    </w:p>
    <w:p w:rsidR="00C42FF0" w:rsidRDefault="00C42FF0">
      <w:pPr>
        <w:pStyle w:val="ConsPlusNormal"/>
        <w:spacing w:before="220"/>
        <w:ind w:firstLine="540"/>
        <w:jc w:val="both"/>
      </w:pPr>
      <w:bookmarkStart w:id="22" w:name="P142"/>
      <w:bookmarkEnd w:id="22"/>
      <w:r>
        <w:t>а) повторное рассмотрение проекта сведений Министерством экономического развития Российской Федерации не требуется, если проект сведений не предусматривает изменение направления инвестирования, мощности более чем на 30 процентов по сравнению с первоначально содержащейся в проекте сведений и (или) срока ввода в эксплуатацию, приобретения объекта;</w:t>
      </w:r>
    </w:p>
    <w:p w:rsidR="00C42FF0" w:rsidRDefault="00C42FF0">
      <w:pPr>
        <w:pStyle w:val="ConsPlusNormal"/>
        <w:jc w:val="both"/>
      </w:pPr>
      <w:r>
        <w:lastRenderedPageBreak/>
        <w:t xml:space="preserve">(пп. "а" в ред. </w:t>
      </w:r>
      <w:hyperlink r:id="rId31">
        <w:r>
          <w:rPr>
            <w:color w:val="0000FF"/>
          </w:rPr>
          <w:t>Постановления</w:t>
        </w:r>
      </w:hyperlink>
      <w:r>
        <w:t xml:space="preserve"> Правительства РФ от 12.06.2025 N 888)</w:t>
      </w:r>
    </w:p>
    <w:p w:rsidR="00C42FF0" w:rsidRDefault="00C42FF0">
      <w:pPr>
        <w:pStyle w:val="ConsPlusNormal"/>
        <w:spacing w:before="220"/>
        <w:ind w:firstLine="540"/>
        <w:jc w:val="both"/>
      </w:pPr>
      <w:r>
        <w:t>б) повторное рассмотрение проекта сведений рабочей группой не требуется, если проект сведений не предусматривает увеличение стоимости объекта более чем на 30 процентов или изменение мощности объекта более чем на 10 процентов по сравнению с первоначально содержащимися в проекте сведений.</w:t>
      </w:r>
    </w:p>
    <w:p w:rsidR="00C42FF0" w:rsidRDefault="00C42FF0">
      <w:pPr>
        <w:pStyle w:val="ConsPlusNormal"/>
        <w:spacing w:before="220"/>
        <w:ind w:firstLine="540"/>
        <w:jc w:val="both"/>
      </w:pPr>
      <w:r>
        <w:t>25. При составлении проекта федерального закона о федеральном бюджете на очередной финансовый год и плановый период реестр считается сформированным со дня рассмотрения указанного проекта федерального закона на заседании Правительства Российской Федерации с учетом решений, принятых на указанном заседании.</w:t>
      </w:r>
    </w:p>
    <w:p w:rsidR="00C42FF0" w:rsidRDefault="00C42FF0">
      <w:pPr>
        <w:pStyle w:val="ConsPlusNormal"/>
        <w:spacing w:before="220"/>
        <w:ind w:firstLine="540"/>
        <w:jc w:val="both"/>
      </w:pPr>
      <w:r>
        <w:t xml:space="preserve">Министерство строительства и жилищно-коммунального хозяйства Российской Федерации направляет в Министерство финансов Российской Федерации в срок, установленный в соответствии с бюджетным законодательством Российской Федерации, с использованием компонента системы "Электронный бюджет" подписанный Министром строительства и жилищно-коммунального хозяйства Российской Федерации реестр, а также распределение бюджетных ассигнований по объектам (при наличии), сведения о которых включены (вновь включены) в реестр, с указанием сроков их строительства, приобретения, сметной стоимости, стоимости приобретения, наличия проектной документации, получившей положительное заключение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 обоснования его финансового обеспечения (софинансирования), причин отсутствия необходимой документации и сроков ее разработки для размещения на едином портале бюджетной системы Российской Федерации в соответствии с </w:t>
      </w:r>
      <w:hyperlink w:anchor="P102">
        <w:r>
          <w:rPr>
            <w:color w:val="0000FF"/>
          </w:rPr>
          <w:t>пунктом 10</w:t>
        </w:r>
      </w:hyperlink>
      <w:r>
        <w:t xml:space="preserve"> настоящего Положения или представления в Правительство Российской Федерации в целях реализации положений </w:t>
      </w:r>
      <w:hyperlink r:id="rId32">
        <w:r>
          <w:rPr>
            <w:color w:val="0000FF"/>
          </w:rPr>
          <w:t>статьи 212</w:t>
        </w:r>
      </w:hyperlink>
      <w:r>
        <w:t xml:space="preserve"> Бюджетного кодекса Российской Федерации. При этом Министерство строительства и жилищно-коммунального хозяйства Российской Федерации в целях приведения реестра в соответствие с параметрами проекта федерального бюджета на очередной финансовый год и плановый период вправе включить в реестр сведения в позиции "Укрупненный инвестиционный проект", сформированные Министерством и подписанные главным распорядителем.</w:t>
      </w:r>
    </w:p>
    <w:p w:rsidR="00C42FF0" w:rsidRDefault="00C42FF0">
      <w:pPr>
        <w:pStyle w:val="ConsPlusNormal"/>
        <w:spacing w:before="220"/>
        <w:ind w:firstLine="540"/>
        <w:jc w:val="both"/>
      </w:pPr>
      <w:r>
        <w:t>После принятия Государственной Думой Федерального Собрания Российской Федерации федерального закона о федеральном бюджете на очередной финансовый год и плановый период реестр подлежит приведению в соответствие с указанным федеральным законом.</w:t>
      </w:r>
    </w:p>
    <w:p w:rsidR="00C42FF0" w:rsidRDefault="00C42FF0">
      <w:pPr>
        <w:pStyle w:val="ConsPlusNormal"/>
        <w:spacing w:before="220"/>
        <w:ind w:firstLine="540"/>
        <w:jc w:val="both"/>
      </w:pPr>
      <w:r>
        <w:t xml:space="preserve">При исполнении федерального бюджета новые объекты включаются в реестр после принятия решения Правительством Российской Федерации (в отношении объектов, по которым решения о капитальных вложениях принимаются в форме актов Правительства Российской Федерации) или согласования сведений по объекту в соответствии с настоящим Положением, за исключением случая детализации мероприятий в соответствии с </w:t>
      </w:r>
      <w:hyperlink w:anchor="P149">
        <w:r>
          <w:rPr>
            <w:color w:val="0000FF"/>
          </w:rPr>
          <w:t>пунктом 26</w:t>
        </w:r>
      </w:hyperlink>
      <w:r>
        <w:t xml:space="preserve"> настоящего Положения.</w:t>
      </w:r>
    </w:p>
    <w:p w:rsidR="00C42FF0" w:rsidRDefault="00C42FF0">
      <w:pPr>
        <w:pStyle w:val="ConsPlusNormal"/>
        <w:spacing w:before="220"/>
        <w:ind w:firstLine="540"/>
        <w:jc w:val="both"/>
      </w:pPr>
      <w:bookmarkStart w:id="23" w:name="P149"/>
      <w:bookmarkEnd w:id="23"/>
      <w:r>
        <w:t xml:space="preserve">26. Детализация мероприятий осуществляется путем включения в реестр сведений, указанных в </w:t>
      </w:r>
      <w:hyperlink w:anchor="P73">
        <w:r>
          <w:rPr>
            <w:color w:val="0000FF"/>
          </w:rPr>
          <w:t>подпунктах "а"</w:t>
        </w:r>
      </w:hyperlink>
      <w:r>
        <w:t xml:space="preserve"> - </w:t>
      </w:r>
      <w:hyperlink w:anchor="P87">
        <w:r>
          <w:rPr>
            <w:color w:val="0000FF"/>
          </w:rPr>
          <w:t>"е" пункта 7</w:t>
        </w:r>
      </w:hyperlink>
      <w:r>
        <w:t xml:space="preserve"> настоящего Положения, в отношении объектов, строительство, приобретение которых осуществляются в рамках реализации таких мероприятий.</w:t>
      </w:r>
    </w:p>
    <w:p w:rsidR="00C42FF0" w:rsidRDefault="00C42FF0">
      <w:pPr>
        <w:pStyle w:val="ConsPlusNormal"/>
        <w:spacing w:before="220"/>
        <w:ind w:firstLine="540"/>
        <w:jc w:val="both"/>
      </w:pPr>
      <w:r>
        <w:t xml:space="preserve">Формирование сведений, указанных в </w:t>
      </w:r>
      <w:hyperlink w:anchor="P149">
        <w:r>
          <w:rPr>
            <w:color w:val="0000FF"/>
          </w:rPr>
          <w:t>абзаце первом</w:t>
        </w:r>
      </w:hyperlink>
      <w:r>
        <w:t xml:space="preserve"> настоящего пункта, осуществляется:</w:t>
      </w:r>
    </w:p>
    <w:p w:rsidR="00C42FF0" w:rsidRDefault="00C42FF0">
      <w:pPr>
        <w:pStyle w:val="ConsPlusNormal"/>
        <w:spacing w:before="220"/>
        <w:ind w:firstLine="540"/>
        <w:jc w:val="both"/>
      </w:pPr>
      <w:r>
        <w:t>органами государственной власти субъектов Российской Федерации - в отношении мероприятий, в целях софинансирования реализации которых предоставляются единые субсидии из федерального бюджета бюджетам субъектов Российской Федерации;</w:t>
      </w:r>
    </w:p>
    <w:p w:rsidR="00C42FF0" w:rsidRDefault="00C42FF0">
      <w:pPr>
        <w:pStyle w:val="ConsPlusNormal"/>
        <w:spacing w:before="220"/>
        <w:ind w:firstLine="540"/>
        <w:jc w:val="both"/>
      </w:pPr>
      <w:bookmarkStart w:id="24" w:name="P152"/>
      <w:bookmarkEnd w:id="24"/>
      <w:r>
        <w:t>главными распорядителями совместно с органами государственной власти субъектов Российской Федерации и по согласованию с Министерством строительства и жилищно-</w:t>
      </w:r>
      <w:r>
        <w:lastRenderedPageBreak/>
        <w:t>коммунального хозяйства Российской Федерации - в отношении иных мероприятий.</w:t>
      </w:r>
    </w:p>
    <w:p w:rsidR="00C42FF0" w:rsidRDefault="00C42FF0">
      <w:pPr>
        <w:pStyle w:val="ConsPlusNormal"/>
        <w:spacing w:before="220"/>
        <w:ind w:firstLine="540"/>
        <w:jc w:val="both"/>
      </w:pPr>
      <w:r>
        <w:t xml:space="preserve">Детализация мероприятий осуществляется с учетом особенностей, установленных </w:t>
      </w:r>
      <w:hyperlink r:id="rId33">
        <w:r>
          <w:rPr>
            <w:color w:val="0000FF"/>
          </w:rPr>
          <w:t>пунктами 3(2)</w:t>
        </w:r>
      </w:hyperlink>
      <w:r>
        <w:t xml:space="preserve"> - </w:t>
      </w:r>
      <w:hyperlink r:id="rId34">
        <w:r>
          <w:rPr>
            <w:color w:val="0000FF"/>
          </w:rPr>
          <w:t>3(4)</w:t>
        </w:r>
      </w:hyperlink>
      <w: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42FF0" w:rsidRDefault="00C42FF0">
      <w:pPr>
        <w:pStyle w:val="ConsPlusNormal"/>
        <w:spacing w:before="220"/>
        <w:ind w:firstLine="540"/>
        <w:jc w:val="both"/>
      </w:pPr>
      <w:r>
        <w:t xml:space="preserve">Министерство строительства и жилищно-коммунального хозяйства Российской Федерации рассматривает сведения, сформированные в соответствии с </w:t>
      </w:r>
      <w:hyperlink w:anchor="P152">
        <w:r>
          <w:rPr>
            <w:color w:val="0000FF"/>
          </w:rPr>
          <w:t>абзацем четвертым</w:t>
        </w:r>
      </w:hyperlink>
      <w:r>
        <w:t xml:space="preserve"> настоящего пункта, не позднее 5 рабочих дней со дня их поступления и принимает решение о согласовании сведений или об их отклонении (с указанием причин, по которым сведения не могут быть согласованы). При отсутствии по истечении указанного срока позиции Министерства строительства и жилищно-коммунального хозяйства Российской Федерации сведения считаются согласованными Министерством.</w:t>
      </w:r>
    </w:p>
    <w:p w:rsidR="00C42FF0" w:rsidRDefault="00C42FF0">
      <w:pPr>
        <w:pStyle w:val="ConsPlusNormal"/>
        <w:jc w:val="both"/>
      </w:pPr>
    </w:p>
    <w:p w:rsidR="00C42FF0" w:rsidRDefault="00C42FF0">
      <w:pPr>
        <w:pStyle w:val="ConsPlusTitle"/>
        <w:jc w:val="center"/>
        <w:outlineLvl w:val="1"/>
      </w:pPr>
      <w:r>
        <w:t>III. Ведение реестра</w:t>
      </w:r>
    </w:p>
    <w:p w:rsidR="00C42FF0" w:rsidRDefault="00C42FF0">
      <w:pPr>
        <w:pStyle w:val="ConsPlusNormal"/>
        <w:jc w:val="both"/>
      </w:pPr>
    </w:p>
    <w:p w:rsidR="00C42FF0" w:rsidRDefault="00C42FF0">
      <w:pPr>
        <w:pStyle w:val="ConsPlusNormal"/>
        <w:ind w:firstLine="540"/>
        <w:jc w:val="both"/>
      </w:pPr>
      <w:r>
        <w:t>27. Ведение реестра включает в себя:</w:t>
      </w:r>
    </w:p>
    <w:p w:rsidR="00C42FF0" w:rsidRDefault="00C42FF0">
      <w:pPr>
        <w:pStyle w:val="ConsPlusNormal"/>
        <w:spacing w:before="220"/>
        <w:ind w:firstLine="540"/>
        <w:jc w:val="both"/>
      </w:pPr>
      <w:r>
        <w:t>а) внесение изменений в реестр в отношении включенных в него объектов и мероприятий;</w:t>
      </w:r>
    </w:p>
    <w:p w:rsidR="00C42FF0" w:rsidRDefault="00C42FF0">
      <w:pPr>
        <w:pStyle w:val="ConsPlusNormal"/>
        <w:spacing w:before="220"/>
        <w:ind w:firstLine="540"/>
        <w:jc w:val="both"/>
      </w:pPr>
      <w:r>
        <w:t>б) исключение из реестра включенных в него объектов и мероприятий;</w:t>
      </w:r>
    </w:p>
    <w:p w:rsidR="00C42FF0" w:rsidRDefault="00C42FF0">
      <w:pPr>
        <w:pStyle w:val="ConsPlusNormal"/>
        <w:spacing w:before="220"/>
        <w:ind w:firstLine="540"/>
        <w:jc w:val="both"/>
      </w:pPr>
      <w:r>
        <w:t>в) мониторинг строительства, приобретения объектов, в том числе сведения о которых включены в реестр;</w:t>
      </w:r>
    </w:p>
    <w:p w:rsidR="00C42FF0" w:rsidRDefault="00C42FF0">
      <w:pPr>
        <w:pStyle w:val="ConsPlusNormal"/>
        <w:spacing w:before="220"/>
        <w:ind w:firstLine="540"/>
        <w:jc w:val="both"/>
      </w:pPr>
      <w:r>
        <w:t xml:space="preserve">г) формирование и представление отчетной информации в соответствии с </w:t>
      </w:r>
      <w:hyperlink w:anchor="P184">
        <w:r>
          <w:rPr>
            <w:color w:val="0000FF"/>
          </w:rPr>
          <w:t>пунктами 31</w:t>
        </w:r>
      </w:hyperlink>
      <w:r>
        <w:t xml:space="preserve"> и </w:t>
      </w:r>
      <w:hyperlink w:anchor="P186">
        <w:r>
          <w:rPr>
            <w:color w:val="0000FF"/>
          </w:rPr>
          <w:t>32</w:t>
        </w:r>
      </w:hyperlink>
      <w:r>
        <w:t xml:space="preserve"> настоящего Положения.</w:t>
      </w:r>
    </w:p>
    <w:p w:rsidR="00C42FF0" w:rsidRDefault="00C42FF0">
      <w:pPr>
        <w:pStyle w:val="ConsPlusNormal"/>
        <w:spacing w:before="220"/>
        <w:ind w:firstLine="540"/>
        <w:jc w:val="both"/>
      </w:pPr>
      <w:r>
        <w:t>28. Внесение изменений в реестр в отношении включенных в него объектов и мероприятий осуществляется:</w:t>
      </w:r>
    </w:p>
    <w:p w:rsidR="00C42FF0" w:rsidRDefault="00C42FF0">
      <w:pPr>
        <w:pStyle w:val="ConsPlusNormal"/>
        <w:spacing w:before="220"/>
        <w:ind w:firstLine="540"/>
        <w:jc w:val="both"/>
      </w:pPr>
      <w:r>
        <w:t xml:space="preserve">а) при составлении, рассмотрении и утверждении проекта федерального бюджета на очередной финансовый год и плановый период - в соответствии с </w:t>
      </w:r>
      <w:hyperlink w:anchor="P141">
        <w:r>
          <w:rPr>
            <w:color w:val="0000FF"/>
          </w:rPr>
          <w:t>абзацами первым</w:t>
        </w:r>
      </w:hyperlink>
      <w:r>
        <w:t xml:space="preserve"> и </w:t>
      </w:r>
      <w:hyperlink w:anchor="P142">
        <w:r>
          <w:rPr>
            <w:color w:val="0000FF"/>
          </w:rPr>
          <w:t>вторым пункта 24</w:t>
        </w:r>
      </w:hyperlink>
      <w:r>
        <w:t xml:space="preserve"> настоящего Положения на основании предложений главных распорядителей по изменению сведений, сформированных и рассмотренных в порядке, установленном </w:t>
      </w:r>
      <w:hyperlink w:anchor="P113">
        <w:r>
          <w:rPr>
            <w:color w:val="0000FF"/>
          </w:rPr>
          <w:t>пунктами 14</w:t>
        </w:r>
      </w:hyperlink>
      <w:r>
        <w:t xml:space="preserve"> - </w:t>
      </w:r>
      <w:hyperlink w:anchor="P139">
        <w:r>
          <w:rPr>
            <w:color w:val="0000FF"/>
          </w:rPr>
          <w:t>23</w:t>
        </w:r>
      </w:hyperlink>
      <w:r>
        <w:t xml:space="preserve"> настоящего Положения, с учетом следующих особенностей:</w:t>
      </w:r>
    </w:p>
    <w:p w:rsidR="00C42FF0" w:rsidRDefault="00C42FF0">
      <w:pPr>
        <w:pStyle w:val="ConsPlusNormal"/>
        <w:spacing w:before="220"/>
        <w:ind w:firstLine="540"/>
        <w:jc w:val="both"/>
      </w:pPr>
      <w:r>
        <w:t>направление указанных предложений на рассмотрение в Министерство экономического развития Российской Федерации не требуется, если они не предусматривают изменение направления инвестирования, мощности более чем на 30 процентов по сравнению с первоначально установленной в решении о капитальных вложениях и (или) срока ввода в эксплуатацию, приобретения объекта;</w:t>
      </w:r>
    </w:p>
    <w:p w:rsidR="00C42FF0" w:rsidRDefault="00C42FF0">
      <w:pPr>
        <w:pStyle w:val="ConsPlusNormal"/>
        <w:jc w:val="both"/>
      </w:pPr>
      <w:r>
        <w:t xml:space="preserve">(в ред. </w:t>
      </w:r>
      <w:hyperlink r:id="rId35">
        <w:r>
          <w:rPr>
            <w:color w:val="0000FF"/>
          </w:rPr>
          <w:t>Постановления</w:t>
        </w:r>
      </w:hyperlink>
      <w:r>
        <w:t xml:space="preserve"> Правительства РФ от 12.06.2025 N 888)</w:t>
      </w:r>
    </w:p>
    <w:p w:rsidR="00C42FF0" w:rsidRDefault="00C42FF0">
      <w:pPr>
        <w:pStyle w:val="ConsPlusNormal"/>
        <w:spacing w:before="220"/>
        <w:ind w:firstLine="540"/>
        <w:jc w:val="both"/>
      </w:pPr>
      <w:r>
        <w:t>рассмотрение указанных предложений рабочей группой не требуется, если они не предусматривают увеличение стоимости объекта более чем на 30 процентов или изменение мощности объекта более чем на 10 процентов по сравнению с первоначально установленными в решении о капитальных вложениях;</w:t>
      </w:r>
    </w:p>
    <w:p w:rsidR="00C42FF0" w:rsidRDefault="00C42FF0">
      <w:pPr>
        <w:pStyle w:val="ConsPlusNormal"/>
        <w:spacing w:before="220"/>
        <w:ind w:firstLine="540"/>
        <w:jc w:val="both"/>
      </w:pPr>
      <w:bookmarkStart w:id="25" w:name="P168"/>
      <w:bookmarkEnd w:id="25"/>
      <w:r>
        <w:t>б) при исполнении федерального бюджета на текущий финансовый год и плановый период - на основании:</w:t>
      </w:r>
    </w:p>
    <w:p w:rsidR="00C42FF0" w:rsidRDefault="00C42FF0">
      <w:pPr>
        <w:pStyle w:val="ConsPlusNormal"/>
        <w:spacing w:before="220"/>
        <w:ind w:firstLine="540"/>
        <w:jc w:val="both"/>
      </w:pPr>
      <w:r>
        <w:t xml:space="preserve">заявки на изменение сводной бюджетной росписи, лимитов бюджетных обязательств, а также информации об объектах, одобренной в соответствии с </w:t>
      </w:r>
      <w:hyperlink r:id="rId36">
        <w:r>
          <w:rPr>
            <w:color w:val="0000FF"/>
          </w:rPr>
          <w:t>Правилами</w:t>
        </w:r>
      </w:hyperlink>
      <w:r>
        <w:t xml:space="preserve"> принятия решений об изменении сводной бюджетной росписи федерального бюджета, лимитов бюджетных </w:t>
      </w:r>
      <w:r>
        <w:lastRenderedPageBreak/>
        <w:t>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w:t>
      </w:r>
    </w:p>
    <w:p w:rsidR="00C42FF0" w:rsidRDefault="00C42FF0">
      <w:pPr>
        <w:pStyle w:val="ConsPlusNormal"/>
        <w:spacing w:before="220"/>
        <w:ind w:firstLine="540"/>
        <w:jc w:val="both"/>
      </w:pPr>
      <w:r>
        <w:t>предложений главных распорядителей по изменению сведений, согласованных Министерством строительства и жилищно-коммунального хозяйства Российской Федерации, в целях приведения информации об объектах, строительство, приобретение которых осуществляются в рамках детализации мероприятий, в соответствие с принятым решением о капитальных вложениях или внесенными в него изменениями, а также в иных случаях, когда изменение информации об объекте, о мероприятии не влечет необходимость внесения изменений в решение о капитальных вложениях;</w:t>
      </w:r>
    </w:p>
    <w:p w:rsidR="00C42FF0" w:rsidRDefault="00C42FF0">
      <w:pPr>
        <w:pStyle w:val="ConsPlusNormal"/>
        <w:spacing w:before="220"/>
        <w:ind w:firstLine="540"/>
        <w:jc w:val="both"/>
      </w:pPr>
      <w:r>
        <w:t>информации органов государственной власти субъектов Российской Федерации, представляемой в Министерство строительства и жилищно-коммунального хозяйства Российской Федерации, об изменении сведений об объектах, строительство, приобретение которых осуществляются в рамках детализации мероприятий, в целях софинансирования реализации которых предоставляются единые субсидии из федерального бюджета бюджетам субъектов Российской Федерации.</w:t>
      </w:r>
    </w:p>
    <w:p w:rsidR="00C42FF0" w:rsidRDefault="00C42FF0">
      <w:pPr>
        <w:pStyle w:val="ConsPlusNormal"/>
        <w:spacing w:before="220"/>
        <w:ind w:firstLine="540"/>
        <w:jc w:val="both"/>
      </w:pPr>
      <w:r>
        <w:t>29. Исключение из реестра ранее включенных в него сведений об объекте или о мероприятии осуществляется Министерством строительства и жилищно-коммунального хозяйства Российской Федерации в следующих случаях:</w:t>
      </w:r>
    </w:p>
    <w:p w:rsidR="00C42FF0" w:rsidRDefault="00C42FF0">
      <w:pPr>
        <w:pStyle w:val="ConsPlusNormal"/>
        <w:spacing w:before="220"/>
        <w:ind w:firstLine="540"/>
        <w:jc w:val="both"/>
      </w:pPr>
      <w:r>
        <w:t>а) на следующий год после завершения строительства и ввода в эксплуатацию, приобретения объекта и государственной регистрации права собственности (перехода права собственности) на него или после завершения реализации мероприятия;</w:t>
      </w:r>
    </w:p>
    <w:p w:rsidR="00C42FF0" w:rsidRDefault="00C42FF0">
      <w:pPr>
        <w:pStyle w:val="ConsPlusNormal"/>
        <w:spacing w:before="220"/>
        <w:ind w:firstLine="540"/>
        <w:jc w:val="both"/>
      </w:pPr>
      <w:r>
        <w:t>б) принятие решения о прекращении капитальных вложений;</w:t>
      </w:r>
    </w:p>
    <w:p w:rsidR="00C42FF0" w:rsidRDefault="00C42FF0">
      <w:pPr>
        <w:pStyle w:val="ConsPlusNormal"/>
        <w:spacing w:before="220"/>
        <w:ind w:firstLine="540"/>
        <w:jc w:val="both"/>
      </w:pPr>
      <w:r>
        <w:t>в) перераспределение всего объема бюджетных ассигнований, предусмотренных на финансовое обеспечение капитальных вложений в объект или мероприятие в федеральном бюджете на соответствующий финансовый год и плановый период.</w:t>
      </w:r>
    </w:p>
    <w:p w:rsidR="00C42FF0" w:rsidRDefault="00C42F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F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FF0" w:rsidRDefault="00C42F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FF0" w:rsidRDefault="00C42FF0">
            <w:pPr>
              <w:pStyle w:val="ConsPlusNormal"/>
              <w:jc w:val="both"/>
            </w:pPr>
            <w:r>
              <w:rPr>
                <w:color w:val="392C69"/>
              </w:rPr>
              <w:t>КонсультантПлюс: примечание.</w:t>
            </w:r>
          </w:p>
          <w:p w:rsidR="00C42FF0" w:rsidRDefault="00C42FF0">
            <w:pPr>
              <w:pStyle w:val="ConsPlusNormal"/>
              <w:jc w:val="both"/>
            </w:pPr>
            <w:r>
              <w:rPr>
                <w:color w:val="392C69"/>
              </w:rPr>
              <w:t xml:space="preserve">Об объектах капитального строительства, недвижимого имущества, в отношении которых осуществляется мониторинг, предусмотренный п. 30, см. </w:t>
            </w:r>
            <w:hyperlink r:id="rId37">
              <w:r>
                <w:rPr>
                  <w:color w:val="0000FF"/>
                </w:rPr>
                <w:t>Постановление</w:t>
              </w:r>
            </w:hyperlink>
            <w:r>
              <w:rPr>
                <w:color w:val="392C69"/>
              </w:rPr>
              <w:t xml:space="preserve"> Правительства РФ от 01.12.2023 N 2058.</w:t>
            </w: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r>
    </w:tbl>
    <w:p w:rsidR="00C42FF0" w:rsidRDefault="00C42FF0">
      <w:pPr>
        <w:pStyle w:val="ConsPlusNormal"/>
        <w:spacing w:before="280"/>
        <w:ind w:firstLine="540"/>
        <w:jc w:val="both"/>
      </w:pPr>
      <w:bookmarkStart w:id="26" w:name="P178"/>
      <w:bookmarkEnd w:id="26"/>
      <w:r>
        <w:t>30. Мониторинг строительства, приобретения объектов, в том числе сведения о которых включены в реестр, осуществляется в порядке, установленном президиумом (штабом) Комиссии, и по перечню контрольных точек, утверждаемому президиумом (штабом) Комиссии и включаемому в методические рекомендации проектного офиса Правительства Российской Федерации, разработанные в соответствии с нормативными правовыми актами Правительства Российской Федерации, регулирующими вопросы организации проектной деятельности в Российской Федерации.</w:t>
      </w:r>
    </w:p>
    <w:p w:rsidR="00C42FF0" w:rsidRDefault="00C42FF0">
      <w:pPr>
        <w:pStyle w:val="ConsPlusNormal"/>
        <w:spacing w:before="220"/>
        <w:ind w:firstLine="540"/>
        <w:jc w:val="both"/>
      </w:pPr>
      <w:r>
        <w:t xml:space="preserve">В рамках мониторинга, указанного в </w:t>
      </w:r>
      <w:hyperlink w:anchor="P178">
        <w:r>
          <w:rPr>
            <w:color w:val="0000FF"/>
          </w:rPr>
          <w:t>абзаце первом</w:t>
        </w:r>
      </w:hyperlink>
      <w:r>
        <w:t xml:space="preserve"> настоящего пункта:</w:t>
      </w:r>
    </w:p>
    <w:p w:rsidR="00C42FF0" w:rsidRDefault="00C42FF0">
      <w:pPr>
        <w:pStyle w:val="ConsPlusNormal"/>
        <w:spacing w:before="220"/>
        <w:ind w:firstLine="540"/>
        <w:jc w:val="both"/>
      </w:pPr>
      <w:r>
        <w:t>главные распорядители совместно с застройщиками, заказчиками, органами государственной власти субъектов Российской Федерации определяют контрольные точки по перечню контрольных точек и сроки их достижения в отношении каждого объекта;</w:t>
      </w:r>
    </w:p>
    <w:p w:rsidR="00C42FF0" w:rsidRDefault="00C42FF0">
      <w:pPr>
        <w:pStyle w:val="ConsPlusNormal"/>
        <w:spacing w:before="220"/>
        <w:ind w:firstLine="540"/>
        <w:jc w:val="both"/>
      </w:pPr>
      <w:r>
        <w:lastRenderedPageBreak/>
        <w:t>застройщики, заказчики, органы государственной власти субъектов Российской Федерации представляют информацию о фактическом достижении контрольных точек (с документальным подтверждением).</w:t>
      </w:r>
    </w:p>
    <w:p w:rsidR="00C42FF0" w:rsidRDefault="00C42FF0">
      <w:pPr>
        <w:pStyle w:val="ConsPlusNormal"/>
        <w:spacing w:before="220"/>
        <w:ind w:firstLine="540"/>
        <w:jc w:val="both"/>
      </w:pPr>
      <w:r>
        <w:t>Сроки достижения контрольных точек в отношении объектов, финансовое обеспечение строительства, приобретения которых осуществляется в рамках государственных программ Российской Федерации, не должны превышать сроки достижения соответствующих контрольных точек мероприятий (результатов) структурных элементов указанных программ.</w:t>
      </w:r>
    </w:p>
    <w:p w:rsidR="00C42FF0" w:rsidRDefault="00C42FF0">
      <w:pPr>
        <w:pStyle w:val="ConsPlusNormal"/>
        <w:spacing w:before="220"/>
        <w:ind w:firstLine="540"/>
        <w:jc w:val="both"/>
      </w:pPr>
      <w:r>
        <w:t>Изменение сроков достижения контрольных точек в отношении объектов, влияющее на сроки достижения контрольных точек мероприятий (результатов) структурных элементов государственной программы Российской Федерации, в рамках которой осуществляется финансовое обеспечение строительства, приобретения объектов, допускается после корректировки сроков достижения контрольных точек таких мероприятий (результатов).</w:t>
      </w:r>
    </w:p>
    <w:p w:rsidR="00C42FF0" w:rsidRDefault="00C42FF0">
      <w:pPr>
        <w:pStyle w:val="ConsPlusNormal"/>
        <w:spacing w:before="220"/>
        <w:ind w:firstLine="540"/>
        <w:jc w:val="both"/>
      </w:pPr>
      <w:bookmarkStart w:id="27" w:name="P184"/>
      <w:bookmarkEnd w:id="27"/>
      <w:r>
        <w:t>31. Главные распорядители, если решением президиума (штаба) Комиссии не предусмотрено иное, ежеквартально, не позднее 10-го рабочего дня месяца, следующего за отчетным периодом, формируют в компоненте системы "Электронный бюджет" аналитическую информацию о ходе строительства, приобретения объектов, включенных в реестр, по форме, утверждаемой Министерством строительства и жилищно-коммунального хозяйства.</w:t>
      </w:r>
    </w:p>
    <w:p w:rsidR="00C42FF0" w:rsidRDefault="00C42FF0">
      <w:pPr>
        <w:pStyle w:val="ConsPlusNormal"/>
        <w:spacing w:before="220"/>
        <w:ind w:firstLine="540"/>
        <w:jc w:val="both"/>
      </w:pPr>
      <w:r>
        <w:t>Указанная информация, не относящаяся к сведениям, составляющим государственную тайну, или к охраняемой в соответствии с законодательством Российской Федерации иной информации ограниченного доступа, размещается на едином портале бюджетной системы Российской Федерации в соответствии с порядком размещения такой информации, установленным Министерством финансов Российской Федерации.</w:t>
      </w:r>
    </w:p>
    <w:p w:rsidR="00C42FF0" w:rsidRDefault="00C42FF0">
      <w:pPr>
        <w:pStyle w:val="ConsPlusNormal"/>
        <w:spacing w:before="220"/>
        <w:ind w:firstLine="540"/>
        <w:jc w:val="both"/>
      </w:pPr>
      <w:bookmarkStart w:id="28" w:name="P186"/>
      <w:bookmarkEnd w:id="28"/>
      <w:r>
        <w:t>32. Министерство строительства и жилищно-коммунального хозяйства Российской Федерации:</w:t>
      </w:r>
    </w:p>
    <w:p w:rsidR="00C42FF0" w:rsidRDefault="00C42FF0">
      <w:pPr>
        <w:pStyle w:val="ConsPlusNormal"/>
        <w:spacing w:before="220"/>
        <w:ind w:firstLine="540"/>
        <w:jc w:val="both"/>
      </w:pPr>
      <w:r>
        <w:t>а) если решением президиума (штаба) Комиссии не предусмотрено иное, ежеквартально, не позднее 20-го рабочего дня месяца, следующего за отчетным периодом, представляет в Правительство Российской Федерации информацию о ходе строительства, приобретения объектов, включенных в реестр. Указанная информация за I квартал текущего финансового года содержит в том числе сведения об объектах, ввод, приобретение которых не были осуществлены в установленные сроки в отчетном финансовом году;</w:t>
      </w:r>
    </w:p>
    <w:p w:rsidR="00C42FF0" w:rsidRDefault="00C42FF0">
      <w:pPr>
        <w:pStyle w:val="ConsPlusNormal"/>
        <w:spacing w:before="220"/>
        <w:ind w:firstLine="540"/>
        <w:jc w:val="both"/>
      </w:pPr>
      <w:r>
        <w:t>б) ежеквартально, до 30-го числа месяца, следующего за отчетным, направляет в Государственную Думу Федерального Собрания Российской Федерации информацию об изменениях, внесенных в реестр.</w:t>
      </w:r>
    </w:p>
    <w:p w:rsidR="00C42FF0" w:rsidRDefault="00C42FF0">
      <w:pPr>
        <w:pStyle w:val="ConsPlusNormal"/>
        <w:spacing w:before="220"/>
        <w:ind w:firstLine="540"/>
        <w:jc w:val="both"/>
      </w:pPr>
      <w:r>
        <w:t>33. Руководители главных распорядителей несут персональную ответственность за достоверность и своевременность представления в компоненте системы "Электронный бюджет" и в Министерство строительства и жилищно-коммунального хозяйства Российской Федерации информации, содержащейся в документах и отчетности.</w:t>
      </w: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right"/>
        <w:outlineLvl w:val="0"/>
      </w:pPr>
      <w:r>
        <w:t>Утверждены</w:t>
      </w:r>
    </w:p>
    <w:p w:rsidR="00C42FF0" w:rsidRDefault="00C42FF0">
      <w:pPr>
        <w:pStyle w:val="ConsPlusNormal"/>
        <w:jc w:val="right"/>
      </w:pPr>
      <w:r>
        <w:t>постановлением Правительства</w:t>
      </w:r>
    </w:p>
    <w:p w:rsidR="00C42FF0" w:rsidRDefault="00C42FF0">
      <w:pPr>
        <w:pStyle w:val="ConsPlusNormal"/>
        <w:jc w:val="right"/>
      </w:pPr>
      <w:r>
        <w:t>Российской Федерации</w:t>
      </w:r>
    </w:p>
    <w:p w:rsidR="00C42FF0" w:rsidRDefault="00C42FF0">
      <w:pPr>
        <w:pStyle w:val="ConsPlusNormal"/>
        <w:jc w:val="right"/>
      </w:pPr>
      <w:r>
        <w:t>от 30 мая 2024 г. N 702</w:t>
      </w:r>
    </w:p>
    <w:p w:rsidR="00C42FF0" w:rsidRDefault="00C42FF0">
      <w:pPr>
        <w:pStyle w:val="ConsPlusNormal"/>
        <w:jc w:val="both"/>
      </w:pPr>
    </w:p>
    <w:p w:rsidR="00C42FF0" w:rsidRDefault="00C42FF0">
      <w:pPr>
        <w:pStyle w:val="ConsPlusTitle"/>
        <w:jc w:val="center"/>
      </w:pPr>
      <w:bookmarkStart w:id="29" w:name="P200"/>
      <w:bookmarkEnd w:id="29"/>
      <w:r>
        <w:lastRenderedPageBreak/>
        <w:t>ПРАВИЛА</w:t>
      </w:r>
    </w:p>
    <w:p w:rsidR="00C42FF0" w:rsidRDefault="00C42FF0">
      <w:pPr>
        <w:pStyle w:val="ConsPlusTitle"/>
        <w:jc w:val="center"/>
      </w:pPr>
      <w:r>
        <w:t>ПРИНЯТИЯ РЕШЕНИЙ ОБ ОСУЩЕСТВЛЕНИИ КАПИТАЛЬНЫХ ВЛОЖЕНИЙ</w:t>
      </w:r>
    </w:p>
    <w:p w:rsidR="00C42FF0" w:rsidRDefault="00C42FF0">
      <w:pPr>
        <w:pStyle w:val="ConsPlusTitle"/>
        <w:jc w:val="center"/>
      </w:pPr>
      <w:r>
        <w:t>В ОБЪЕКТЫ КАПИТАЛЬНОГО СТРОИТЕЛЬСТВА И ПРИОБРЕТЕНИЕ ОБЪЕКТОВ</w:t>
      </w:r>
    </w:p>
    <w:p w:rsidR="00C42FF0" w:rsidRDefault="00C42FF0">
      <w:pPr>
        <w:pStyle w:val="ConsPlusTitle"/>
        <w:jc w:val="center"/>
      </w:pPr>
      <w:r>
        <w:t>НЕДВИЖИМОГО ИМУЩЕСТВА ЗА СЧЕТ СРЕДСТВ ФЕДЕРАЛЬНОГО БЮДЖЕТА</w:t>
      </w:r>
    </w:p>
    <w:p w:rsidR="00C42FF0" w:rsidRDefault="00C42F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F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FF0" w:rsidRDefault="00C42F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FF0" w:rsidRDefault="00C42FF0">
            <w:pPr>
              <w:pStyle w:val="ConsPlusNormal"/>
              <w:jc w:val="center"/>
            </w:pPr>
            <w:r>
              <w:rPr>
                <w:color w:val="392C69"/>
              </w:rPr>
              <w:t>Список изменяющих документов</w:t>
            </w:r>
          </w:p>
          <w:p w:rsidR="00C42FF0" w:rsidRDefault="00C42FF0">
            <w:pPr>
              <w:pStyle w:val="ConsPlusNormal"/>
              <w:jc w:val="center"/>
            </w:pPr>
            <w:r>
              <w:rPr>
                <w:color w:val="392C69"/>
              </w:rPr>
              <w:t xml:space="preserve">(в ред. Постановлений Правительства РФ от 01.11.2024 </w:t>
            </w:r>
            <w:hyperlink r:id="rId38">
              <w:r>
                <w:rPr>
                  <w:color w:val="0000FF"/>
                </w:rPr>
                <w:t>N 1473</w:t>
              </w:r>
            </w:hyperlink>
            <w:r>
              <w:rPr>
                <w:color w:val="392C69"/>
              </w:rPr>
              <w:t>,</w:t>
            </w:r>
          </w:p>
          <w:p w:rsidR="00C42FF0" w:rsidRDefault="00C42FF0">
            <w:pPr>
              <w:pStyle w:val="ConsPlusNormal"/>
              <w:jc w:val="center"/>
            </w:pPr>
            <w:r>
              <w:rPr>
                <w:color w:val="392C69"/>
              </w:rPr>
              <w:t xml:space="preserve">от 15.03.2025 </w:t>
            </w:r>
            <w:hyperlink r:id="rId39">
              <w:r>
                <w:rPr>
                  <w:color w:val="0000FF"/>
                </w:rPr>
                <w:t>N 313</w:t>
              </w:r>
            </w:hyperlink>
            <w:r>
              <w:rPr>
                <w:color w:val="392C69"/>
              </w:rPr>
              <w:t xml:space="preserve">, от 28.03.2025 </w:t>
            </w:r>
            <w:hyperlink r:id="rId40">
              <w:r>
                <w:rPr>
                  <w:color w:val="0000FF"/>
                </w:rPr>
                <w:t>N 399</w:t>
              </w:r>
            </w:hyperlink>
            <w:r>
              <w:rPr>
                <w:color w:val="392C69"/>
              </w:rPr>
              <w:t xml:space="preserve">, от 12.06.2025 </w:t>
            </w:r>
            <w:hyperlink r:id="rId41">
              <w:r>
                <w:rPr>
                  <w:color w:val="0000FF"/>
                </w:rPr>
                <w:t>N 888</w:t>
              </w:r>
            </w:hyperlink>
            <w:r>
              <w:rPr>
                <w:color w:val="392C69"/>
              </w:rPr>
              <w:t>,</w:t>
            </w:r>
          </w:p>
          <w:p w:rsidR="00C42FF0" w:rsidRDefault="00C42FF0">
            <w:pPr>
              <w:pStyle w:val="ConsPlusNormal"/>
              <w:jc w:val="center"/>
            </w:pPr>
            <w:r>
              <w:rPr>
                <w:color w:val="392C69"/>
              </w:rPr>
              <w:t xml:space="preserve">от 24.06.2025 </w:t>
            </w:r>
            <w:hyperlink r:id="rId42">
              <w:r>
                <w:rPr>
                  <w:color w:val="0000FF"/>
                </w:rPr>
                <w:t>N 939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r>
    </w:tbl>
    <w:p w:rsidR="00C42FF0" w:rsidRDefault="00C42FF0">
      <w:pPr>
        <w:pStyle w:val="ConsPlusNormal"/>
        <w:jc w:val="both"/>
      </w:pPr>
    </w:p>
    <w:p w:rsidR="00C42FF0" w:rsidRDefault="00C42FF0">
      <w:pPr>
        <w:pStyle w:val="ConsPlusTitle"/>
        <w:jc w:val="center"/>
        <w:outlineLvl w:val="1"/>
      </w:pPr>
      <w:r>
        <w:t>I. Общие положения</w:t>
      </w:r>
    </w:p>
    <w:p w:rsidR="00C42FF0" w:rsidRDefault="00C42FF0">
      <w:pPr>
        <w:pStyle w:val="ConsPlusNormal"/>
        <w:jc w:val="both"/>
      </w:pPr>
    </w:p>
    <w:p w:rsidR="00C42FF0" w:rsidRDefault="00C42FF0">
      <w:pPr>
        <w:pStyle w:val="ConsPlusNormal"/>
        <w:ind w:firstLine="540"/>
        <w:jc w:val="both"/>
      </w:pPr>
      <w:r>
        <w:t>1. Настоящие Правила устанавливают порядок принятия решений об осуществлении за счет средств федерального бюджета капитальных вложений в целях строительства (реконструкции, в том числе с элементами реставрации, технического перевооружения) (далее - строительство) объектов капитального строительства или приобретения объектов недвижимого имущества (далее соответственно - объекты, решения) путем:</w:t>
      </w:r>
    </w:p>
    <w:p w:rsidR="00C42FF0" w:rsidRDefault="00C42FF0">
      <w:pPr>
        <w:pStyle w:val="ConsPlusNormal"/>
        <w:jc w:val="both"/>
      </w:pPr>
      <w:r>
        <w:t xml:space="preserve">(в ред. </w:t>
      </w:r>
      <w:hyperlink r:id="rId43">
        <w:r>
          <w:rPr>
            <w:color w:val="0000FF"/>
          </w:rPr>
          <w:t>Постановления</w:t>
        </w:r>
      </w:hyperlink>
      <w:r>
        <w:t xml:space="preserve"> Правительства РФ от 15.03.2025 N 313)</w:t>
      </w:r>
    </w:p>
    <w:p w:rsidR="00C42FF0" w:rsidRDefault="00C42FF0">
      <w:pPr>
        <w:pStyle w:val="ConsPlusNormal"/>
        <w:spacing w:before="220"/>
        <w:ind w:firstLine="540"/>
        <w:jc w:val="both"/>
      </w:pPr>
      <w:r>
        <w:t xml:space="preserve">а) осуществления бюджетных инвестиций или предоставления субсидий федеральным государственным бюджетным, автономным учреждениям (далее - учреждения), федеральным государственным унитарным предприятиям, в том числе казенным (далее - предприятия), на осуществление капитальных вложений на территории Российской Федерации в объекты государственной собственности Российской Федерации в соответствии со </w:t>
      </w:r>
      <w:hyperlink r:id="rId44">
        <w:r>
          <w:rPr>
            <w:color w:val="0000FF"/>
          </w:rPr>
          <w:t>статьями 78.2</w:t>
        </w:r>
      </w:hyperlink>
      <w:r>
        <w:t xml:space="preserve"> и </w:t>
      </w:r>
      <w:hyperlink r:id="rId45">
        <w:r>
          <w:rPr>
            <w:color w:val="0000FF"/>
          </w:rPr>
          <w:t>79</w:t>
        </w:r>
      </w:hyperlink>
      <w:r>
        <w:t xml:space="preserve"> Бюджетного кодекса Российской Федерации, а также в целях подготовки обоснования инвестиций и проведения его технологического и ценового аудита;</w:t>
      </w:r>
    </w:p>
    <w:p w:rsidR="00C42FF0" w:rsidRDefault="00C42FF0">
      <w:pPr>
        <w:pStyle w:val="ConsPlusNormal"/>
        <w:jc w:val="both"/>
      </w:pPr>
      <w:r>
        <w:t xml:space="preserve">(в ред. </w:t>
      </w:r>
      <w:hyperlink r:id="rId46">
        <w:r>
          <w:rPr>
            <w:color w:val="0000FF"/>
          </w:rPr>
          <w:t>Постановления</w:t>
        </w:r>
      </w:hyperlink>
      <w:r>
        <w:t xml:space="preserve"> Правительства РФ от 15.03.2025 N 313)</w:t>
      </w:r>
    </w:p>
    <w:p w:rsidR="00C42FF0" w:rsidRDefault="00C42FF0">
      <w:pPr>
        <w:pStyle w:val="ConsPlusNormal"/>
        <w:spacing w:before="220"/>
        <w:ind w:firstLine="540"/>
        <w:jc w:val="both"/>
      </w:pPr>
      <w:bookmarkStart w:id="30" w:name="P215"/>
      <w:bookmarkEnd w:id="30"/>
      <w:r>
        <w:t>б) предоставления субсидий:</w:t>
      </w:r>
    </w:p>
    <w:p w:rsidR="00C42FF0" w:rsidRDefault="00C42FF0">
      <w:pPr>
        <w:pStyle w:val="ConsPlusNormal"/>
        <w:spacing w:before="220"/>
        <w:ind w:firstLine="540"/>
        <w:jc w:val="both"/>
      </w:pPr>
      <w:r>
        <w:t xml:space="preserve">юридическим лицам, 100 процентов акций (долей) которых принадлежит Российской Федерации, на цели, указанные в </w:t>
      </w:r>
      <w:hyperlink r:id="rId47">
        <w:r>
          <w:rPr>
            <w:color w:val="0000FF"/>
          </w:rPr>
          <w:t>пункте 8 статьи 78</w:t>
        </w:r>
      </w:hyperlink>
      <w:r>
        <w:t xml:space="preserve"> Бюджетного кодекса Российской Федерации;</w:t>
      </w:r>
    </w:p>
    <w:p w:rsidR="00C42FF0" w:rsidRDefault="00C42FF0">
      <w:pPr>
        <w:pStyle w:val="ConsPlusNormal"/>
        <w:spacing w:before="220"/>
        <w:ind w:firstLine="540"/>
        <w:jc w:val="both"/>
      </w:pPr>
      <w:r>
        <w:t xml:space="preserve">государственным корпорациям (компаниям), публично-правовым компаниям, в том числе в виде имущественного взноса Российской Федерации, на цели, указанные в </w:t>
      </w:r>
      <w:hyperlink r:id="rId48">
        <w:r>
          <w:rPr>
            <w:color w:val="0000FF"/>
          </w:rPr>
          <w:t>подпункте 3 пункта 1 статьи 78.3</w:t>
        </w:r>
      </w:hyperlink>
      <w:r>
        <w:t xml:space="preserve"> Бюджетного кодекса Российской Федерации;</w:t>
      </w:r>
    </w:p>
    <w:p w:rsidR="00C42FF0" w:rsidRDefault="00C42FF0">
      <w:pPr>
        <w:pStyle w:val="ConsPlusNormal"/>
        <w:spacing w:before="220"/>
        <w:ind w:firstLine="540"/>
        <w:jc w:val="both"/>
      </w:pPr>
      <w:bookmarkStart w:id="31" w:name="P218"/>
      <w:bookmarkEnd w:id="31"/>
      <w:r>
        <w:t xml:space="preserve">в) предоставления бюджетных инвестиций юридическим лицам, которые не являются учреждениями, предприятиями, на цели, указанные в </w:t>
      </w:r>
      <w:hyperlink r:id="rId49">
        <w:r>
          <w:rPr>
            <w:color w:val="0000FF"/>
          </w:rPr>
          <w:t>абзаце третьем пункта 1 статьи 80</w:t>
        </w:r>
      </w:hyperlink>
      <w:r>
        <w:t xml:space="preserve"> Бюджетного кодекса Российской Федерации;</w:t>
      </w:r>
    </w:p>
    <w:p w:rsidR="00C42FF0" w:rsidRDefault="00C42FF0">
      <w:pPr>
        <w:pStyle w:val="ConsPlusNormal"/>
        <w:spacing w:before="220"/>
        <w:ind w:firstLine="540"/>
        <w:jc w:val="both"/>
      </w:pPr>
      <w:r>
        <w:t xml:space="preserve">г) предоставления субсидий из федерального бюджета бюджетам субъектов Российской Федерации в соответствии со </w:t>
      </w:r>
      <w:hyperlink r:id="rId50">
        <w:r>
          <w:rPr>
            <w:color w:val="0000FF"/>
          </w:rPr>
          <w:t>статьей 79.1</w:t>
        </w:r>
      </w:hyperlink>
      <w:r>
        <w:t xml:space="preserve"> Бюджетного кодекса Российской Федерации.</w:t>
      </w:r>
    </w:p>
    <w:p w:rsidR="00C42FF0" w:rsidRDefault="00C42FF0">
      <w:pPr>
        <w:pStyle w:val="ConsPlusNormal"/>
        <w:spacing w:before="220"/>
        <w:ind w:firstLine="540"/>
        <w:jc w:val="both"/>
      </w:pPr>
      <w:r>
        <w:t>2. Инициатором подготовки проекта решения является федеральный орган исполнительной власти или иная организация, которые осуществляют в соответствии с бюджетным законодательством Российской Федерации полномочия главного распорядителя средств федерального бюджета (далее - главный распорядитель).</w:t>
      </w:r>
    </w:p>
    <w:p w:rsidR="00C42FF0" w:rsidRDefault="00C42FF0">
      <w:pPr>
        <w:pStyle w:val="ConsPlusNormal"/>
        <w:spacing w:before="220"/>
        <w:ind w:firstLine="540"/>
        <w:jc w:val="both"/>
      </w:pPr>
      <w:r>
        <w:t xml:space="preserve">Подготовка проекта решения, за исключением проекта решения в отношении объектов, относящихся к государственному оборонному заказу, осуществляется на основании сведений, сформированных главными распорядителями в соответствии с </w:t>
      </w:r>
      <w:hyperlink r:id="rId51">
        <w:r>
          <w:rPr>
            <w:color w:val="0000FF"/>
          </w:rPr>
          <w:t>подпунктом 12.2 пункта 1 статьи 158</w:t>
        </w:r>
      </w:hyperlink>
      <w:r>
        <w:t xml:space="preserve"> Бюджетного кодекса Российской Федерации.</w:t>
      </w:r>
    </w:p>
    <w:p w:rsidR="00C42FF0" w:rsidRDefault="00C42FF0">
      <w:pPr>
        <w:pStyle w:val="ConsPlusNormal"/>
        <w:spacing w:before="220"/>
        <w:ind w:firstLine="540"/>
        <w:jc w:val="both"/>
      </w:pPr>
      <w:r>
        <w:t>3. Решение принимается в отношении:</w:t>
      </w:r>
    </w:p>
    <w:p w:rsidR="00C42FF0" w:rsidRDefault="00C42FF0">
      <w:pPr>
        <w:pStyle w:val="ConsPlusNormal"/>
        <w:spacing w:before="220"/>
        <w:ind w:firstLine="540"/>
        <w:jc w:val="both"/>
      </w:pPr>
      <w:r>
        <w:lastRenderedPageBreak/>
        <w:t xml:space="preserve">а) объектов и мероприятий, сведения о которых подлежат включению в предусмотренный </w:t>
      </w:r>
      <w:hyperlink r:id="rId52">
        <w:r>
          <w:rPr>
            <w:color w:val="0000FF"/>
          </w:rPr>
          <w:t>статьей 179.1</w:t>
        </w:r>
      </w:hyperlink>
      <w:r>
        <w:t xml:space="preserve"> Бюджетного кодекса Российской Федерации реестр объектов в соответствии с </w:t>
      </w:r>
      <w:hyperlink w:anchor="P53">
        <w:r>
          <w:rPr>
            <w:color w:val="0000FF"/>
          </w:rPr>
          <w:t>Положением</w:t>
        </w:r>
      </w:hyperlink>
      <w: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(далее соответственно - реестр, Положение о порядке формирования и ведения реестра);</w:t>
      </w:r>
    </w:p>
    <w:p w:rsidR="00C42FF0" w:rsidRDefault="00C42FF0">
      <w:pPr>
        <w:pStyle w:val="ConsPlusNormal"/>
        <w:spacing w:before="220"/>
        <w:ind w:firstLine="540"/>
        <w:jc w:val="both"/>
      </w:pPr>
      <w:r>
        <w:t>б) объектов, строительство, приобретение которых осуществляются в рамках реализации государственного оборонного заказа (далее - объекты государственного оборонного заказа), а также иных объектов, сведения о которых не подлежат включению в реестр.</w:t>
      </w:r>
    </w:p>
    <w:p w:rsidR="00C42FF0" w:rsidRDefault="00C42FF0">
      <w:pPr>
        <w:pStyle w:val="ConsPlusNormal"/>
        <w:spacing w:before="220"/>
        <w:ind w:firstLine="540"/>
        <w:jc w:val="both"/>
      </w:pPr>
      <w:r>
        <w:t>4. Решение принимается в форме:</w:t>
      </w:r>
    </w:p>
    <w:p w:rsidR="00C42FF0" w:rsidRDefault="00C42FF0">
      <w:pPr>
        <w:pStyle w:val="ConsPlusNormal"/>
        <w:spacing w:before="220"/>
        <w:ind w:firstLine="540"/>
        <w:jc w:val="both"/>
      </w:pPr>
      <w:r>
        <w:t xml:space="preserve">а) нормативного правового акта Правительства Российской Федерации об утверждении федеральной целевой программы в соответствии с </w:t>
      </w:r>
      <w:hyperlink r:id="rId53">
        <w:r>
          <w:rPr>
            <w:color w:val="0000FF"/>
          </w:rPr>
          <w:t>порядком</w:t>
        </w:r>
      </w:hyperlink>
      <w:r>
        <w:t xml:space="preserve">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утвержденным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w:t>
      </w:r>
    </w:p>
    <w:p w:rsidR="00C42FF0" w:rsidRDefault="00C42FF0">
      <w:pPr>
        <w:pStyle w:val="ConsPlusNormal"/>
        <w:spacing w:before="220"/>
        <w:ind w:firstLine="540"/>
        <w:jc w:val="both"/>
      </w:pPr>
      <w:r>
        <w:t xml:space="preserve">б) правового акта Правительства Российской Федерации о включении объекта или мероприятия в перечень объектов капитального строительства, мероприятий (укрупненных инвестиционных проектов), объектов недвижимого имущества (далее соответственно - решение в форме перечня объектов, перечень объектов) в соответствии с </w:t>
      </w:r>
      <w:hyperlink w:anchor="P262">
        <w:r>
          <w:rPr>
            <w:color w:val="0000FF"/>
          </w:rPr>
          <w:t>разделом II</w:t>
        </w:r>
      </w:hyperlink>
      <w:r>
        <w:t xml:space="preserve"> настоящих Правил;</w:t>
      </w:r>
    </w:p>
    <w:p w:rsidR="00C42FF0" w:rsidRDefault="00C42FF0">
      <w:pPr>
        <w:pStyle w:val="ConsPlusNormal"/>
        <w:spacing w:before="220"/>
        <w:ind w:firstLine="540"/>
        <w:jc w:val="both"/>
      </w:pPr>
      <w:r>
        <w:t xml:space="preserve">в) отдельных правовых актов Правительства Российской Федерации или главных распорядителей (далее - отдельное решение) в соответствии с </w:t>
      </w:r>
      <w:hyperlink w:anchor="P283">
        <w:r>
          <w:rPr>
            <w:color w:val="0000FF"/>
          </w:rPr>
          <w:t>разделом III</w:t>
        </w:r>
      </w:hyperlink>
      <w:r>
        <w:t xml:space="preserve"> настоящих Правил;</w:t>
      </w:r>
    </w:p>
    <w:p w:rsidR="00C42FF0" w:rsidRDefault="00C42FF0">
      <w:pPr>
        <w:pStyle w:val="ConsPlusNormal"/>
        <w:spacing w:before="220"/>
        <w:ind w:firstLine="540"/>
        <w:jc w:val="both"/>
      </w:pPr>
      <w:r>
        <w:t xml:space="preserve">г) сведений, подписанных в компоненте управления капитальными вложениями подсистемы бюджетного планирования государственной интегрированной информационной системы управления общественными финансами "Электронный бюджет", - в отношении объектов, относящихся к государственной собственности Российской Федерации, стоимость которых, рассчитанная в ценах соответствующих лет реализации инвестиционного проекта, составляет менее 3 млрд. рублей, за исключением объектов, которые находятся (будут находиться) в оперативном управлении или хозяйственном ведении предприятия. В этом случае решение считается принятым со дня включения сведений об объекте в реестр в соответствии с </w:t>
      </w:r>
      <w:hyperlink w:anchor="P53">
        <w:r>
          <w:rPr>
            <w:color w:val="0000FF"/>
          </w:rPr>
          <w:t>Положением</w:t>
        </w:r>
      </w:hyperlink>
      <w:r>
        <w:t xml:space="preserve"> о порядке формирования и ведения реестра;</w:t>
      </w:r>
    </w:p>
    <w:p w:rsidR="00C42FF0" w:rsidRDefault="00C42FF0">
      <w:pPr>
        <w:pStyle w:val="ConsPlusNormal"/>
        <w:spacing w:before="220"/>
        <w:ind w:firstLine="540"/>
        <w:jc w:val="both"/>
      </w:pPr>
      <w:r>
        <w:t>д) определенной нормативным правовым актом Правительства Российской Федерации, устанавливающим особенности принятия решений в отношении объектов и мероприятий, реализуемых в рамках государственного оборонного заказа в целях обеспечения государственной программы вооружения, и в порядке, установленном указанным нормативным правовым актом.</w:t>
      </w:r>
    </w:p>
    <w:p w:rsidR="00C42FF0" w:rsidRDefault="00C42FF0">
      <w:pPr>
        <w:pStyle w:val="ConsPlusNormal"/>
        <w:spacing w:before="220"/>
        <w:ind w:firstLine="540"/>
        <w:jc w:val="both"/>
      </w:pPr>
      <w:bookmarkStart w:id="32" w:name="P231"/>
      <w:bookmarkEnd w:id="32"/>
      <w:r>
        <w:t>5. В решении в отношении каждого объекта предусматриваются:</w:t>
      </w:r>
    </w:p>
    <w:p w:rsidR="00C42FF0" w:rsidRDefault="00C42FF0">
      <w:pPr>
        <w:pStyle w:val="ConsPlusNormal"/>
        <w:spacing w:before="220"/>
        <w:ind w:firstLine="540"/>
        <w:jc w:val="both"/>
      </w:pPr>
      <w:r>
        <w:t>а) наименование объекта капитального строительства согласно утвержденной проектной документации (согласно утвержденному заданию на проектирование в случае отсутствия утвержденной проектной документации), наименование объекта недвижимого имущества;</w:t>
      </w:r>
    </w:p>
    <w:p w:rsidR="00C42FF0" w:rsidRDefault="00C42FF0">
      <w:pPr>
        <w:pStyle w:val="ConsPlusNormal"/>
        <w:spacing w:before="220"/>
        <w:ind w:firstLine="540"/>
        <w:jc w:val="both"/>
      </w:pPr>
      <w:r>
        <w:t>б) направление инвестирования (строительство, реконструкция, в том числе с элементами реставрации, техническое перевооружение, приобретение);</w:t>
      </w:r>
    </w:p>
    <w:p w:rsidR="00C42FF0" w:rsidRDefault="00C42FF0">
      <w:pPr>
        <w:pStyle w:val="ConsPlusNormal"/>
        <w:spacing w:before="220"/>
        <w:ind w:firstLine="540"/>
        <w:jc w:val="both"/>
      </w:pPr>
      <w:r>
        <w:lastRenderedPageBreak/>
        <w:t>в) наименование государственной программы Российской Федерации (далее - государственная программа) или указание на направление деятельности, не входящее в государственные программы;</w:t>
      </w:r>
    </w:p>
    <w:p w:rsidR="00C42FF0" w:rsidRDefault="00C42FF0">
      <w:pPr>
        <w:pStyle w:val="ConsPlusNormal"/>
        <w:spacing w:before="220"/>
        <w:ind w:firstLine="540"/>
        <w:jc w:val="both"/>
      </w:pPr>
      <w:r>
        <w:t>г) наименование главного распорядителя;</w:t>
      </w:r>
    </w:p>
    <w:p w:rsidR="00C42FF0" w:rsidRDefault="00C42FF0">
      <w:pPr>
        <w:pStyle w:val="ConsPlusNormal"/>
        <w:spacing w:before="220"/>
        <w:ind w:firstLine="540"/>
        <w:jc w:val="both"/>
      </w:pPr>
      <w:r>
        <w:t>д) наименование застройщика, заказчика;</w:t>
      </w:r>
    </w:p>
    <w:p w:rsidR="00C42FF0" w:rsidRDefault="00C42FF0">
      <w:pPr>
        <w:pStyle w:val="ConsPlusNormal"/>
        <w:spacing w:before="220"/>
        <w:ind w:firstLine="540"/>
        <w:jc w:val="both"/>
      </w:pPr>
      <w:r>
        <w:t>е) мощность (прирост мощности) объекта;</w:t>
      </w:r>
    </w:p>
    <w:p w:rsidR="00C42FF0" w:rsidRDefault="00C42FF0">
      <w:pPr>
        <w:pStyle w:val="ConsPlusNormal"/>
        <w:spacing w:before="220"/>
        <w:ind w:firstLine="540"/>
        <w:jc w:val="both"/>
      </w:pPr>
      <w:r>
        <w:t>ж) год ввода в эксплуатацию, приобретения объекта;</w:t>
      </w:r>
    </w:p>
    <w:p w:rsidR="00C42FF0" w:rsidRDefault="00C42FF0">
      <w:pPr>
        <w:pStyle w:val="ConsPlusNormal"/>
        <w:spacing w:before="220"/>
        <w:ind w:firstLine="540"/>
        <w:jc w:val="both"/>
      </w:pPr>
      <w:r>
        <w:t>з)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и (или) стоимость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
    <w:p w:rsidR="00C42FF0" w:rsidRDefault="00C42FF0">
      <w:pPr>
        <w:pStyle w:val="ConsPlusNormal"/>
        <w:spacing w:before="220"/>
        <w:ind w:firstLine="540"/>
        <w:jc w:val="both"/>
      </w:pPr>
      <w:r>
        <w:t>и) общий объем средств федерального бюджета на весь срок реализации инвестиционного проекта;</w:t>
      </w:r>
    </w:p>
    <w:p w:rsidR="00C42FF0" w:rsidRDefault="00C42FF0">
      <w:pPr>
        <w:pStyle w:val="ConsPlusNormal"/>
        <w:spacing w:before="220"/>
        <w:ind w:firstLine="540"/>
        <w:jc w:val="both"/>
      </w:pPr>
      <w:r>
        <w:t>к) распределение по годам общего объема средств федерального бюджета на реализацию инвестиционного проекта с указанием в отношении объекта капитального строительства объема средств на разработку проектной документации (если на разработку проектной документации предусматриваются средства федерального бюджета);</w:t>
      </w:r>
    </w:p>
    <w:p w:rsidR="00C42FF0" w:rsidRDefault="00C42FF0">
      <w:pPr>
        <w:pStyle w:val="ConsPlusNormal"/>
        <w:spacing w:before="220"/>
        <w:ind w:firstLine="540"/>
        <w:jc w:val="both"/>
      </w:pPr>
      <w:r>
        <w:t>л) объем иных, кроме федерального бюджета, источников финансового обеспечения на реализацию инвестиционного проекта.</w:t>
      </w:r>
    </w:p>
    <w:p w:rsidR="00C42FF0" w:rsidRDefault="00C42FF0">
      <w:pPr>
        <w:pStyle w:val="ConsPlusNormal"/>
        <w:spacing w:before="220"/>
        <w:ind w:firstLine="540"/>
        <w:jc w:val="both"/>
      </w:pPr>
      <w:r>
        <w:t xml:space="preserve">6. В решении в отношении каждого мероприятия, указанного в </w:t>
      </w:r>
      <w:hyperlink w:anchor="P270">
        <w:r>
          <w:rPr>
            <w:color w:val="0000FF"/>
          </w:rPr>
          <w:t>подпункте "г" пункта 12</w:t>
        </w:r>
      </w:hyperlink>
      <w:r>
        <w:t xml:space="preserve"> настоящих Правил, предусматриваются:</w:t>
      </w:r>
    </w:p>
    <w:p w:rsidR="00C42FF0" w:rsidRDefault="00C42FF0">
      <w:pPr>
        <w:pStyle w:val="ConsPlusNormal"/>
        <w:spacing w:before="220"/>
        <w:ind w:firstLine="540"/>
        <w:jc w:val="both"/>
      </w:pPr>
      <w:r>
        <w:t>а) наименование мероприятия;</w:t>
      </w:r>
    </w:p>
    <w:p w:rsidR="00C42FF0" w:rsidRDefault="00C42FF0">
      <w:pPr>
        <w:pStyle w:val="ConsPlusNormal"/>
        <w:spacing w:before="220"/>
        <w:ind w:firstLine="540"/>
        <w:jc w:val="both"/>
      </w:pPr>
      <w:r>
        <w:t>б) наименование государственной программы или указание на направление деятельности, не входящее в государственные программы;</w:t>
      </w:r>
    </w:p>
    <w:p w:rsidR="00C42FF0" w:rsidRDefault="00C42FF0">
      <w:pPr>
        <w:pStyle w:val="ConsPlusNormal"/>
        <w:spacing w:before="220"/>
        <w:ind w:firstLine="540"/>
        <w:jc w:val="both"/>
      </w:pPr>
      <w:r>
        <w:t>в) наименование главного распорядителя;</w:t>
      </w:r>
    </w:p>
    <w:p w:rsidR="00C42FF0" w:rsidRDefault="00C42FF0">
      <w:pPr>
        <w:pStyle w:val="ConsPlusNormal"/>
        <w:spacing w:before="220"/>
        <w:ind w:firstLine="540"/>
        <w:jc w:val="both"/>
      </w:pPr>
      <w:r>
        <w:t>г) распределение по годам общего объема средств федерального бюджета в целях реализации мероприятия.</w:t>
      </w:r>
    </w:p>
    <w:p w:rsidR="00C42FF0" w:rsidRDefault="00C42FF0">
      <w:pPr>
        <w:pStyle w:val="ConsPlusNormal"/>
        <w:spacing w:before="220"/>
        <w:ind w:firstLine="540"/>
        <w:jc w:val="both"/>
      </w:pPr>
      <w:r>
        <w:t>7. Проект решения должен соответствовать следующим требованиям:</w:t>
      </w:r>
    </w:p>
    <w:p w:rsidR="00C42FF0" w:rsidRDefault="00C42FF0">
      <w:pPr>
        <w:pStyle w:val="ConsPlusNormal"/>
        <w:spacing w:before="220"/>
        <w:ind w:firstLine="540"/>
        <w:jc w:val="both"/>
      </w:pPr>
      <w:r>
        <w:t xml:space="preserve">а) распределение по годам общего объема средств федерального бюджета на реализацию инвестиционного проекта должно соответствовать положениям </w:t>
      </w:r>
      <w:hyperlink r:id="rId54">
        <w:r>
          <w:rPr>
            <w:color w:val="0000FF"/>
          </w:rPr>
          <w:t>Правил</w:t>
        </w:r>
      </w:hyperlink>
      <w:r>
        <w:t xml:space="preserve">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 утвержденных постановлением Правительства Российской Федерации от 29 ноября 2023 г. N 2015 "Об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 При этом в перечне объектов указанное распределение предусматривается на срок утверждения перечня объектов с указанием объема средств федерального бюджета, необходимого по истечении указанного срока, без его распределения по годам реализации инвестиционного проекта;</w:t>
      </w:r>
    </w:p>
    <w:p w:rsidR="00C42FF0" w:rsidRDefault="00C42FF0">
      <w:pPr>
        <w:pStyle w:val="ConsPlusNormal"/>
        <w:spacing w:before="220"/>
        <w:ind w:firstLine="540"/>
        <w:jc w:val="both"/>
      </w:pPr>
      <w:r>
        <w:lastRenderedPageBreak/>
        <w:t>б) по объекту отсутствует другое принятое решение, за исключением случая, если в проект решения одновременно включены положения о признании утратившим силу такого ранее принятого решения;</w:t>
      </w:r>
    </w:p>
    <w:p w:rsidR="00C42FF0" w:rsidRDefault="00C42FF0">
      <w:pPr>
        <w:pStyle w:val="ConsPlusNormal"/>
        <w:spacing w:before="220"/>
        <w:ind w:firstLine="540"/>
        <w:jc w:val="both"/>
      </w:pPr>
      <w:r>
        <w:t>в) субсидия, предоставляемая учреждению, предприятию, не может быть направлена на финансовое обеспечение работ (услуг), предшествующих строительству, в том числе на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 за исключением случая, если использование субсидии, предоставляемой учреждению, на эти цели предусмотрено поручением Председателя Правительства Российской Федерации, Заместителя Председателя Правительства Российской Федерации;</w:t>
      </w:r>
    </w:p>
    <w:p w:rsidR="00C42FF0" w:rsidRDefault="00C42FF0">
      <w:pPr>
        <w:pStyle w:val="ConsPlusNormal"/>
        <w:spacing w:before="220"/>
        <w:ind w:firstLine="540"/>
        <w:jc w:val="both"/>
      </w:pPr>
      <w:bookmarkStart w:id="33" w:name="P252"/>
      <w:bookmarkEnd w:id="33"/>
      <w:r>
        <w:t xml:space="preserve">г) если источником финансового обеспечения строительства, реконструкции объекта являются средства, указанные в </w:t>
      </w:r>
      <w:hyperlink w:anchor="P215">
        <w:r>
          <w:rPr>
            <w:color w:val="0000FF"/>
          </w:rPr>
          <w:t>подпунктах "б"</w:t>
        </w:r>
      </w:hyperlink>
      <w:r>
        <w:t xml:space="preserve"> и </w:t>
      </w:r>
      <w:hyperlink w:anchor="P218">
        <w:r>
          <w:rPr>
            <w:color w:val="0000FF"/>
          </w:rPr>
          <w:t>"в" пункта 1</w:t>
        </w:r>
      </w:hyperlink>
      <w:r>
        <w:t xml:space="preserve"> настоящих Правил:</w:t>
      </w:r>
    </w:p>
    <w:p w:rsidR="00C42FF0" w:rsidRDefault="00C42FF0">
      <w:pPr>
        <w:pStyle w:val="ConsPlusNormal"/>
        <w:spacing w:before="220"/>
        <w:ind w:firstLine="540"/>
        <w:jc w:val="both"/>
      </w:pPr>
      <w:r>
        <w:t>указанные средства не могут быть направлены на финансовое обеспечение работ (услуг), предшествующих строительству, в том числе на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C42FF0" w:rsidRDefault="00C42FF0">
      <w:pPr>
        <w:pStyle w:val="ConsPlusNormal"/>
        <w:spacing w:before="220"/>
        <w:ind w:firstLine="540"/>
        <w:jc w:val="both"/>
      </w:pPr>
      <w:bookmarkStart w:id="34" w:name="P254"/>
      <w:bookmarkEnd w:id="34"/>
      <w:r>
        <w:t>общий объем указанных средств не должен превышать 90 процентов и быть ниже 5 процентов стоимости объекта.</w:t>
      </w:r>
    </w:p>
    <w:p w:rsidR="00C42FF0" w:rsidRDefault="00C42F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F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FF0" w:rsidRDefault="00C42F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FF0" w:rsidRDefault="00C42FF0">
            <w:pPr>
              <w:pStyle w:val="ConsPlusNormal"/>
              <w:jc w:val="both"/>
            </w:pPr>
            <w:r>
              <w:rPr>
                <w:color w:val="392C69"/>
              </w:rPr>
              <w:t>КонсультантПлюс: примечание.</w:t>
            </w:r>
          </w:p>
          <w:p w:rsidR="00C42FF0" w:rsidRDefault="00C42FF0">
            <w:pPr>
              <w:pStyle w:val="ConsPlusNormal"/>
              <w:jc w:val="both"/>
            </w:pPr>
            <w:r>
              <w:rPr>
                <w:color w:val="392C69"/>
              </w:rPr>
              <w:t xml:space="preserve">О применении абз. 4 пп. "г" п. 7 в отношении АО "КАВКАЗ.РФ" см. </w:t>
            </w:r>
            <w:hyperlink r:id="rId55">
              <w:r>
                <w:rPr>
                  <w:color w:val="0000FF"/>
                </w:rPr>
                <w:t>Постановление</w:t>
              </w:r>
            </w:hyperlink>
            <w:r>
              <w:rPr>
                <w:color w:val="392C69"/>
              </w:rPr>
              <w:t xml:space="preserve"> Правительства РФ от 01.11.2024 N 1473.</w:t>
            </w: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r>
    </w:tbl>
    <w:p w:rsidR="00C42FF0" w:rsidRDefault="00C42FF0">
      <w:pPr>
        <w:pStyle w:val="ConsPlusNormal"/>
        <w:spacing w:before="280"/>
        <w:ind w:firstLine="540"/>
        <w:jc w:val="both"/>
      </w:pPr>
      <w:r>
        <w:t xml:space="preserve">Положения </w:t>
      </w:r>
      <w:hyperlink w:anchor="P252">
        <w:r>
          <w:rPr>
            <w:color w:val="0000FF"/>
          </w:rPr>
          <w:t>абзацев первого</w:t>
        </w:r>
      </w:hyperlink>
      <w:r>
        <w:t xml:space="preserve"> - </w:t>
      </w:r>
      <w:hyperlink w:anchor="P254">
        <w:r>
          <w:rPr>
            <w:color w:val="0000FF"/>
          </w:rPr>
          <w:t>третьего</w:t>
        </w:r>
      </w:hyperlink>
      <w:r>
        <w:t xml:space="preserve"> настоящего подпункта не распространяются на средства, которые направлены на финансовое обеспечение строительства, реконструкции объектов инфраструктуры туристско-рекреационных особых экономических зон, объединенных в туристический кластер, финансовое обеспечение строительства, реконструкции и технического перевооружения объектов инфраструктуры железнодорожного транспорта в рамках реализации федерального проекта, входящего в состав национального проекта, а также на средства на осуществление капитальных вложений в объекты, строительство которых осуществляется за пределами территории Российской Федерации.</w:t>
      </w:r>
    </w:p>
    <w:p w:rsidR="00C42FF0" w:rsidRDefault="00C42FF0">
      <w:pPr>
        <w:pStyle w:val="ConsPlusNormal"/>
        <w:jc w:val="both"/>
      </w:pPr>
      <w:r>
        <w:t xml:space="preserve">(в ред. </w:t>
      </w:r>
      <w:hyperlink r:id="rId56">
        <w:r>
          <w:rPr>
            <w:color w:val="0000FF"/>
          </w:rPr>
          <w:t>Постановления</w:t>
        </w:r>
      </w:hyperlink>
      <w:r>
        <w:t xml:space="preserve"> Правительства РФ от 28.03.2025 N 399)</w:t>
      </w:r>
    </w:p>
    <w:p w:rsidR="00C42FF0" w:rsidRDefault="00C42FF0">
      <w:pPr>
        <w:pStyle w:val="ConsPlusNormal"/>
        <w:spacing w:before="220"/>
        <w:ind w:firstLine="540"/>
        <w:jc w:val="both"/>
      </w:pPr>
      <w:r>
        <w:t xml:space="preserve">8. В случае предоставления субсидии федеральному государственному бюджетному учреждению, осуществляющему в соответствии с Бюджетным </w:t>
      </w:r>
      <w:hyperlink r:id="rId57">
        <w:r>
          <w:rPr>
            <w:color w:val="0000FF"/>
          </w:rPr>
          <w:t>кодексом</w:t>
        </w:r>
      </w:hyperlink>
      <w:r>
        <w:t xml:space="preserve"> Российской Федерации полномочия главного распорядителя бюджетных средств, в решение включаются положения, определенные в соответствии с </w:t>
      </w:r>
      <w:hyperlink w:anchor="P400">
        <w:r>
          <w:rPr>
            <w:color w:val="0000FF"/>
          </w:rPr>
          <w:t>пунктом 11</w:t>
        </w:r>
      </w:hyperlink>
      <w:r>
        <w:t xml:space="preserve"> Правил осуществления капитальных вложений в объекты капитального строительства и приобретение объектов недвижимого имущества за счет средств федерального бюджета, утвержденных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rsidR="00C42FF0" w:rsidRDefault="00C42FF0">
      <w:pPr>
        <w:pStyle w:val="ConsPlusNormal"/>
        <w:spacing w:before="220"/>
        <w:ind w:firstLine="540"/>
        <w:jc w:val="both"/>
      </w:pPr>
      <w:r>
        <w:t>9. Министерство строительства и жилищно-коммунального хозяйства Российской Федерации в течение 10 дней со дня принятия решения в отношении объекта, относящегося к государственной собственности Российской Федерации, стоимость которого, рассчитанная в ценах соответствующих лет реализации инвестиционного проекта, составляет 1,5 млрд. рублей и более, направляет информацию о таком решении в Государственную Думу и Совет Федерации Федерального Собрания Российской Федерации.</w:t>
      </w:r>
    </w:p>
    <w:p w:rsidR="00C42FF0" w:rsidRDefault="00C42FF0">
      <w:pPr>
        <w:pStyle w:val="ConsPlusNormal"/>
        <w:jc w:val="both"/>
      </w:pPr>
    </w:p>
    <w:p w:rsidR="00C42FF0" w:rsidRDefault="00C42FF0">
      <w:pPr>
        <w:pStyle w:val="ConsPlusTitle"/>
        <w:jc w:val="center"/>
        <w:outlineLvl w:val="1"/>
      </w:pPr>
      <w:bookmarkStart w:id="35" w:name="P262"/>
      <w:bookmarkEnd w:id="35"/>
      <w:r>
        <w:lastRenderedPageBreak/>
        <w:t>II. Подготовка решения в форме перечня объектов</w:t>
      </w:r>
    </w:p>
    <w:p w:rsidR="00C42FF0" w:rsidRDefault="00C42FF0">
      <w:pPr>
        <w:pStyle w:val="ConsPlusNormal"/>
        <w:jc w:val="both"/>
      </w:pPr>
    </w:p>
    <w:p w:rsidR="00C42FF0" w:rsidRDefault="00C42FF0">
      <w:pPr>
        <w:pStyle w:val="ConsPlusNormal"/>
        <w:ind w:firstLine="540"/>
        <w:jc w:val="both"/>
      </w:pPr>
      <w:r>
        <w:t>10. Решение в форме перечня объектов принимается в отношении объектов и мероприятий, сведения о которых включены в реестр (за исключением объектов, строительство, приобретение которых осуществляются в рамках реализации федеральных целевых программ, и мероприятий, реализуемых в рамках указанных программ).</w:t>
      </w:r>
    </w:p>
    <w:p w:rsidR="00C42FF0" w:rsidRDefault="00C42FF0">
      <w:pPr>
        <w:pStyle w:val="ConsPlusNormal"/>
        <w:spacing w:before="220"/>
        <w:ind w:firstLine="540"/>
        <w:jc w:val="both"/>
      </w:pPr>
      <w:r>
        <w:t>11. Перечень объектов утверждается на срок не менее чем 5 лет.</w:t>
      </w:r>
    </w:p>
    <w:p w:rsidR="00C42FF0" w:rsidRDefault="00C42FF0">
      <w:pPr>
        <w:pStyle w:val="ConsPlusNormal"/>
        <w:spacing w:before="220"/>
        <w:ind w:firstLine="540"/>
        <w:jc w:val="both"/>
      </w:pPr>
      <w:r>
        <w:t>12. В перечень объектов включаются:</w:t>
      </w:r>
    </w:p>
    <w:p w:rsidR="00C42FF0" w:rsidRDefault="00C42FF0">
      <w:pPr>
        <w:pStyle w:val="ConsPlusNormal"/>
        <w:spacing w:before="220"/>
        <w:ind w:firstLine="540"/>
        <w:jc w:val="both"/>
      </w:pPr>
      <w:r>
        <w:t>а) объекты, относящиеся к государственной собственности Российской Федерации, если стоимость такого объекта, рассчитанная в ценах соответствующих лет реализации инвестиционного проекта, составляет 3 млрд. рублей и более, и (или) такой объект находится (будет находиться) в оперативном управлении или хозяйственном ведении предприятия;</w:t>
      </w:r>
    </w:p>
    <w:p w:rsidR="00C42FF0" w:rsidRDefault="00C42FF0">
      <w:pPr>
        <w:pStyle w:val="ConsPlusNormal"/>
        <w:spacing w:before="220"/>
        <w:ind w:firstLine="540"/>
        <w:jc w:val="both"/>
      </w:pPr>
      <w:r>
        <w:t>б) объекты, которые не относятся к государственной (муниципальной) собственности, независимо от их стоимости;</w:t>
      </w:r>
    </w:p>
    <w:p w:rsidR="00C42FF0" w:rsidRDefault="00C42FF0">
      <w:pPr>
        <w:pStyle w:val="ConsPlusNormal"/>
        <w:spacing w:before="220"/>
        <w:ind w:firstLine="540"/>
        <w:jc w:val="both"/>
      </w:pPr>
      <w:r>
        <w:t xml:space="preserve">в) объекты, относящиеся к государственной собственности субъектов Российской Федерации (муниципальной собственности), стоимость которых, рассчитанная в ценах соответствующих лет реализации инвестиционного проекта, составляет 3 млрд. рублей и более, за исключением объектов, указанных в </w:t>
      </w:r>
      <w:hyperlink r:id="rId58">
        <w:r>
          <w:rPr>
            <w:color w:val="0000FF"/>
          </w:rPr>
          <w:t>пунктах 3(2)</w:t>
        </w:r>
      </w:hyperlink>
      <w:r>
        <w:t xml:space="preserve"> - </w:t>
      </w:r>
      <w:hyperlink r:id="rId59">
        <w:r>
          <w:rPr>
            <w:color w:val="0000FF"/>
          </w:rPr>
          <w:t>3(4)</w:t>
        </w:r>
      </w:hyperlink>
      <w: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42FF0" w:rsidRDefault="00C42FF0">
      <w:pPr>
        <w:pStyle w:val="ConsPlusNormal"/>
        <w:spacing w:before="220"/>
        <w:ind w:firstLine="540"/>
        <w:jc w:val="both"/>
      </w:pPr>
      <w:bookmarkStart w:id="36" w:name="P270"/>
      <w:bookmarkEnd w:id="36"/>
      <w:r>
        <w:t>г) мероприятия, предусматривающие:</w:t>
      </w:r>
    </w:p>
    <w:p w:rsidR="00C42FF0" w:rsidRDefault="00C42FF0">
      <w:pPr>
        <w:pStyle w:val="ConsPlusNormal"/>
        <w:spacing w:before="220"/>
        <w:ind w:firstLine="540"/>
        <w:jc w:val="both"/>
      </w:pPr>
      <w:r>
        <w:t>строительство, приобретение объектов в целях обеспечения постоянным и (или) служебным жильем военнослужащих и приравненных к ним лиц по основаниям, установленным законодательством Российской Федерации (далее - жилье военнослужащим);</w:t>
      </w:r>
    </w:p>
    <w:p w:rsidR="00C42FF0" w:rsidRDefault="00C42FF0">
      <w:pPr>
        <w:pStyle w:val="ConsPlusNormal"/>
        <w:spacing w:before="220"/>
        <w:ind w:firstLine="540"/>
        <w:jc w:val="both"/>
      </w:pPr>
      <w:r>
        <w:t>приобретение объектов недвижимого имущества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rsidR="00C42FF0" w:rsidRDefault="00C42FF0">
      <w:pPr>
        <w:pStyle w:val="ConsPlusNormal"/>
        <w:spacing w:before="220"/>
        <w:ind w:firstLine="540"/>
        <w:jc w:val="both"/>
      </w:pPr>
      <w:r>
        <w:t xml:space="preserve">строительство, приобретение объектов, относящихся к государственной собственности субъектов Российской Федерации (муниципальной собственности), стоимость которых, рассчитанная в ценах соответствующих лет реализации инвестиционного проекта, составляет менее 3 млрд. рублей, а также объектов, указанных в </w:t>
      </w:r>
      <w:hyperlink r:id="rId60">
        <w:r>
          <w:rPr>
            <w:color w:val="0000FF"/>
          </w:rPr>
          <w:t>пунктах 3(2)</w:t>
        </w:r>
      </w:hyperlink>
      <w:r>
        <w:t xml:space="preserve"> - </w:t>
      </w:r>
      <w:hyperlink r:id="rId61">
        <w:r>
          <w:rPr>
            <w:color w:val="0000FF"/>
          </w:rPr>
          <w:t>3(4)</w:t>
        </w:r>
      </w:hyperlink>
      <w:r>
        <w:t xml:space="preserve"> постановления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42FF0" w:rsidRDefault="00C42FF0">
      <w:pPr>
        <w:pStyle w:val="ConsPlusNormal"/>
        <w:spacing w:before="220"/>
        <w:ind w:firstLine="540"/>
        <w:jc w:val="both"/>
      </w:pPr>
      <w:r>
        <w:t>строительство, приобретение объектов, относящихся к государственной собственности Российской Федерации, стоимость которых, рассчитанная в ценах соответствующих лет реализации инвестиционного проекта, составляет менее 3 млрд. рублей (согласно кодам классификации расходов федерального бюджета без разбивки по объектам), за исключением объектов, которые находятся (будут находиться) в оперативном управлении или хозяйственном ведении предприятия.</w:t>
      </w:r>
    </w:p>
    <w:p w:rsidR="00C42FF0" w:rsidRDefault="00C42FF0">
      <w:pPr>
        <w:pStyle w:val="ConsPlusNormal"/>
        <w:spacing w:before="220"/>
        <w:ind w:firstLine="540"/>
        <w:jc w:val="both"/>
      </w:pPr>
      <w:r>
        <w:t>13. В перечне объектов предусматривается по каждой государственной программе, федеральной целевой программе и (или) главному распорядителю распределение по годам общего объема средств федерального бюджета:</w:t>
      </w:r>
    </w:p>
    <w:p w:rsidR="00C42FF0" w:rsidRDefault="00C42FF0">
      <w:pPr>
        <w:pStyle w:val="ConsPlusNormal"/>
        <w:spacing w:before="220"/>
        <w:ind w:firstLine="540"/>
        <w:jc w:val="both"/>
      </w:pPr>
      <w:r>
        <w:t xml:space="preserve">а) на строительство, приобретение объектов, включенных в федеральные целевые </w:t>
      </w:r>
      <w:r>
        <w:lastRenderedPageBreak/>
        <w:t>программы;</w:t>
      </w:r>
    </w:p>
    <w:p w:rsidR="00C42FF0" w:rsidRDefault="00C42FF0">
      <w:pPr>
        <w:pStyle w:val="ConsPlusNormal"/>
        <w:spacing w:before="220"/>
        <w:ind w:firstLine="540"/>
        <w:jc w:val="both"/>
      </w:pPr>
      <w:r>
        <w:t>б) на реализацию укрупненных инвестиционных проектов (с указанием наименования каждого такого проекта), которые включены в реестр в позиции "Укрупненный инвестиционный проект" и подлежат разукрупнению (пообъектной детализации) в порядке, установленном настоящим разделом для объектов, включаемых в перечень объектов.</w:t>
      </w:r>
    </w:p>
    <w:p w:rsidR="00C42FF0" w:rsidRDefault="00C42FF0">
      <w:pPr>
        <w:pStyle w:val="ConsPlusNormal"/>
        <w:spacing w:before="220"/>
        <w:ind w:firstLine="540"/>
        <w:jc w:val="both"/>
      </w:pPr>
      <w:bookmarkStart w:id="37" w:name="P278"/>
      <w:bookmarkEnd w:id="37"/>
      <w:r>
        <w:t>14. Проект решения в форме перечня объектов подготавливается и вносится в Правительство Российской Федерации в установленном порядке Министерством строительства и жилищно-коммунального хозяйства Российской Федерации (иным федеральным органом исполнительной власти в отношении отдельных объектов и мероприятий в случаях, определенных решением президиума (штаба) Правительственной комиссии по региональному развитию в Российской Федерации) в форме проекта акта Правительства Российской Федерации.</w:t>
      </w:r>
    </w:p>
    <w:p w:rsidR="00C42FF0" w:rsidRDefault="00C42FF0">
      <w:pPr>
        <w:pStyle w:val="ConsPlusNormal"/>
        <w:spacing w:before="220"/>
        <w:ind w:firstLine="540"/>
        <w:jc w:val="both"/>
      </w:pPr>
      <w:r>
        <w:t xml:space="preserve">15. Подготовка проекта решения в форме перечня объектов осуществляется на основании сведений об объектах и о мероприятиях, включенных в реестр в соответствии с </w:t>
      </w:r>
      <w:hyperlink w:anchor="P53">
        <w:r>
          <w:rPr>
            <w:color w:val="0000FF"/>
          </w:rPr>
          <w:t>Положением</w:t>
        </w:r>
      </w:hyperlink>
      <w:r>
        <w:t xml:space="preserve"> о порядке формирования и ведения реестра.</w:t>
      </w:r>
    </w:p>
    <w:p w:rsidR="00C42FF0" w:rsidRDefault="00C42FF0">
      <w:pPr>
        <w:pStyle w:val="ConsPlusNormal"/>
        <w:spacing w:before="220"/>
        <w:ind w:firstLine="540"/>
        <w:jc w:val="both"/>
      </w:pPr>
      <w:r>
        <w:t xml:space="preserve">16. Проект решения в форме перечня объектов подлежит согласованию в установленном порядке с Министерством финансов Российской Федерации и Министерством экономического развития Российской Федерации в объеме информации, ранее не согласованной при рассмотрении проекта сведений в соответствии с </w:t>
      </w:r>
      <w:hyperlink w:anchor="P53">
        <w:r>
          <w:rPr>
            <w:color w:val="0000FF"/>
          </w:rPr>
          <w:t>Положением</w:t>
        </w:r>
      </w:hyperlink>
      <w:r>
        <w:t xml:space="preserve"> о порядке формирования и ведения реестра.</w:t>
      </w:r>
    </w:p>
    <w:p w:rsidR="00C42FF0" w:rsidRDefault="00C42FF0">
      <w:pPr>
        <w:pStyle w:val="ConsPlusNormal"/>
        <w:spacing w:before="220"/>
        <w:ind w:firstLine="540"/>
        <w:jc w:val="both"/>
      </w:pPr>
      <w:bookmarkStart w:id="38" w:name="P281"/>
      <w:bookmarkEnd w:id="38"/>
      <w:r>
        <w:t xml:space="preserve">17. Определенный в соответствии с </w:t>
      </w:r>
      <w:hyperlink w:anchor="P278">
        <w:r>
          <w:rPr>
            <w:color w:val="0000FF"/>
          </w:rPr>
          <w:t>пунктом 14</w:t>
        </w:r>
      </w:hyperlink>
      <w:r>
        <w:t xml:space="preserve"> настоящих Правил федеральный орган исполнительной власти в 2-недельный срок со дня принятия федерального закона о федеральном бюджете на очередной финансовый год и плановый период (внесения изменения в указанный федеральный закон) вносит в Правительство Российской Федерации проект правового акта Правительства Российской Федерации, предусматривающего приведение перечня объектов в соответствие с указанным федеральным законом.</w:t>
      </w:r>
    </w:p>
    <w:p w:rsidR="00C42FF0" w:rsidRDefault="00C42FF0">
      <w:pPr>
        <w:pStyle w:val="ConsPlusNormal"/>
        <w:jc w:val="both"/>
      </w:pPr>
    </w:p>
    <w:p w:rsidR="00C42FF0" w:rsidRDefault="00C42FF0">
      <w:pPr>
        <w:pStyle w:val="ConsPlusTitle"/>
        <w:jc w:val="center"/>
        <w:outlineLvl w:val="1"/>
      </w:pPr>
      <w:bookmarkStart w:id="39" w:name="P283"/>
      <w:bookmarkEnd w:id="39"/>
      <w:r>
        <w:t>III. Подготовка отдельных решений</w:t>
      </w:r>
    </w:p>
    <w:p w:rsidR="00C42FF0" w:rsidRDefault="00C42FF0">
      <w:pPr>
        <w:pStyle w:val="ConsPlusNormal"/>
        <w:jc w:val="both"/>
      </w:pPr>
    </w:p>
    <w:p w:rsidR="00C42FF0" w:rsidRDefault="00C42FF0">
      <w:pPr>
        <w:pStyle w:val="ConsPlusNormal"/>
        <w:ind w:firstLine="540"/>
        <w:jc w:val="both"/>
      </w:pPr>
      <w:r>
        <w:t>18. Отдельные решения принимаются в отношении не включенных в федеральные целевые программы объектов государственного оборонного заказа, а также иных объектов, не подлежащих включению в реестр, включая жилье военнослужащим.</w:t>
      </w:r>
    </w:p>
    <w:p w:rsidR="00C42FF0" w:rsidRDefault="00C42FF0">
      <w:pPr>
        <w:pStyle w:val="ConsPlusNormal"/>
        <w:spacing w:before="220"/>
        <w:ind w:firstLine="540"/>
        <w:jc w:val="both"/>
      </w:pPr>
      <w:r>
        <w:t>19. Проект отдельного решения подготавливается на основании сведений (за исключением проекта решения в отношении объектов государственного оборонного заказа) главным распорядителем в форме:</w:t>
      </w:r>
    </w:p>
    <w:p w:rsidR="00C42FF0" w:rsidRDefault="00C42FF0">
      <w:pPr>
        <w:pStyle w:val="ConsPlusNormal"/>
        <w:spacing w:before="220"/>
        <w:ind w:firstLine="540"/>
        <w:jc w:val="both"/>
      </w:pPr>
      <w:r>
        <w:t>а) проекта правового акта Правительства Российской Федерации:</w:t>
      </w:r>
    </w:p>
    <w:p w:rsidR="00C42FF0" w:rsidRDefault="00C42FF0">
      <w:pPr>
        <w:pStyle w:val="ConsPlusNormal"/>
        <w:spacing w:before="220"/>
        <w:ind w:firstLine="540"/>
        <w:jc w:val="both"/>
      </w:pPr>
      <w:r>
        <w:t>по объектам, относящимся к государственной собственности Российской Федерации, если стоимость такого объекта, рассчитанная в ценах соответствующих лет реализации инвестиционного проекта, составляет 3 млрд. рублей и более, за исключением жилья военнослужащим, и (или) такой объект находится (будет находиться) в оперативном управлении или хозяйственном ведении предприятия;</w:t>
      </w:r>
    </w:p>
    <w:p w:rsidR="00C42FF0" w:rsidRDefault="00C42FF0">
      <w:pPr>
        <w:pStyle w:val="ConsPlusNormal"/>
        <w:spacing w:before="220"/>
        <w:ind w:firstLine="540"/>
        <w:jc w:val="both"/>
      </w:pPr>
      <w:r>
        <w:t>по объектам, которые не относятся к государственной собственности Российской Федерации, независимо от их стоимости;</w:t>
      </w:r>
    </w:p>
    <w:p w:rsidR="00C42FF0" w:rsidRDefault="00C42FF0">
      <w:pPr>
        <w:pStyle w:val="ConsPlusNormal"/>
        <w:spacing w:before="220"/>
        <w:ind w:firstLine="540"/>
        <w:jc w:val="both"/>
      </w:pPr>
      <w:r>
        <w:t>б) проекта правового акта главного распорядителя - в иных случаях.</w:t>
      </w:r>
    </w:p>
    <w:p w:rsidR="00C42FF0" w:rsidRDefault="00C42FF0">
      <w:pPr>
        <w:pStyle w:val="ConsPlusNormal"/>
        <w:spacing w:before="220"/>
        <w:ind w:firstLine="540"/>
        <w:jc w:val="both"/>
      </w:pPr>
      <w:r>
        <w:t>20. Проектом отдельного решения предусматриваются строительство, приобретение одного или нескольких объектов.</w:t>
      </w:r>
    </w:p>
    <w:p w:rsidR="00C42FF0" w:rsidRDefault="00C42FF0">
      <w:pPr>
        <w:pStyle w:val="ConsPlusNormal"/>
        <w:spacing w:before="220"/>
        <w:ind w:firstLine="540"/>
        <w:jc w:val="both"/>
      </w:pPr>
      <w:bookmarkStart w:id="40" w:name="P292"/>
      <w:bookmarkEnd w:id="40"/>
      <w:r>
        <w:lastRenderedPageBreak/>
        <w:t xml:space="preserve">21. В проекте отдельного решения, предусматривающем предоставление субсидии государственной корпорации (компании), публично-правовой компании или бюджетных инвестиций юридическим лицам, которые не являются учреждениями, предприятиями, для последующего предоставления взносов в уставные (складочные) капиталы организаций, акции (доли) которых принадлежат указанной корпорации (компании), публично-правовой компании или указанному юридическому лицу, в том числе для последующего предоставления взносов в уставные (складочные) капиталы дочерних обществ таких организаций, в дополнение к положениям, указанным в </w:t>
      </w:r>
      <w:hyperlink w:anchor="P231">
        <w:r>
          <w:rPr>
            <w:color w:val="0000FF"/>
          </w:rPr>
          <w:t>пункте 5</w:t>
        </w:r>
      </w:hyperlink>
      <w:r>
        <w:t xml:space="preserve"> настоящих Правил, предусматриваются наименования государственной корпорации (компании), публично-правовой компании, организаций и их дочерних обществ.</w:t>
      </w:r>
    </w:p>
    <w:p w:rsidR="00C42FF0" w:rsidRDefault="00C42FF0">
      <w:pPr>
        <w:pStyle w:val="ConsPlusNormal"/>
        <w:spacing w:before="220"/>
        <w:ind w:firstLine="540"/>
        <w:jc w:val="both"/>
      </w:pPr>
      <w:bookmarkStart w:id="41" w:name="P293"/>
      <w:bookmarkEnd w:id="41"/>
      <w:r>
        <w:t>22. Проект отдельного решения, за исключением проекта отдельного решения в отношении жилья военнослужащим, подлежит согласованию в установленном порядке:</w:t>
      </w:r>
    </w:p>
    <w:p w:rsidR="00C42FF0" w:rsidRDefault="00C42FF0">
      <w:pPr>
        <w:pStyle w:val="ConsPlusNormal"/>
        <w:spacing w:before="220"/>
        <w:ind w:firstLine="540"/>
        <w:jc w:val="both"/>
      </w:pPr>
      <w:r>
        <w:t>а) с Министерством финансов Российской Федерации, Министерством экономического развития Российской Федерации и коллегией Военно-промышленной комиссии Российской Федерации - в отношении объектов государственного оборонного заказа;</w:t>
      </w:r>
    </w:p>
    <w:p w:rsidR="00C42FF0" w:rsidRDefault="00C42FF0">
      <w:pPr>
        <w:pStyle w:val="ConsPlusNormal"/>
        <w:spacing w:before="220"/>
        <w:ind w:firstLine="540"/>
        <w:jc w:val="both"/>
      </w:pPr>
      <w:r>
        <w:t>б) с Министерством финансов Российской Федерации, Министерством экономического развития Российской Федерации и Министерством строительства и жилищно-коммунального хозяйства Российской Федерации - в отношении иных объектов. При этом проект отдельного решения в объеме информации, включенной в согласованные сведения, повторному согласованию не подлежит.</w:t>
      </w:r>
    </w:p>
    <w:p w:rsidR="00C42FF0" w:rsidRDefault="00C42FF0">
      <w:pPr>
        <w:pStyle w:val="ConsPlusNormal"/>
        <w:spacing w:before="220"/>
        <w:ind w:firstLine="540"/>
        <w:jc w:val="both"/>
      </w:pPr>
      <w:r>
        <w:t xml:space="preserve">23. После согласования проекта отдельного решения с федеральными органами исполнительной власти, указанными в </w:t>
      </w:r>
      <w:hyperlink w:anchor="P293">
        <w:r>
          <w:rPr>
            <w:color w:val="0000FF"/>
          </w:rPr>
          <w:t>пункте 22</w:t>
        </w:r>
      </w:hyperlink>
      <w:r>
        <w:t xml:space="preserve"> настоящих Правил, и коллегией Военно-промышленной комиссии Российской Федерации (в части объектов государственного оборонного заказа):</w:t>
      </w:r>
    </w:p>
    <w:p w:rsidR="00C42FF0" w:rsidRDefault="00C42FF0">
      <w:pPr>
        <w:pStyle w:val="ConsPlusNormal"/>
        <w:spacing w:before="220"/>
        <w:ind w:firstLine="540"/>
        <w:jc w:val="both"/>
      </w:pPr>
      <w:r>
        <w:t>а) главный распорядитель либо (в случае, если главный распорядитель одновременно не является субъектом бюджетного планирования) субъект бюджетного планирования вносит в установленном порядке в Правительство Российской Федерации проект отдельного решения, подготовленный в форме проекта правового акта Правительства Российской Федерации;</w:t>
      </w:r>
    </w:p>
    <w:p w:rsidR="00C42FF0" w:rsidRDefault="00C42FF0">
      <w:pPr>
        <w:pStyle w:val="ConsPlusNormal"/>
        <w:spacing w:before="220"/>
        <w:ind w:firstLine="540"/>
        <w:jc w:val="both"/>
      </w:pPr>
      <w:r>
        <w:t>б) главный распорядитель принимает в установленном порядке отдельное решение, подготовленное в форме правового акта.</w:t>
      </w:r>
    </w:p>
    <w:p w:rsidR="00C42FF0" w:rsidRDefault="00C42FF0">
      <w:pPr>
        <w:pStyle w:val="ConsPlusNormal"/>
        <w:spacing w:before="220"/>
        <w:ind w:firstLine="540"/>
        <w:jc w:val="both"/>
      </w:pPr>
      <w:r>
        <w:t>24. Копия отдельного решения в отношении жилья военнослужащим направляется главным распорядителем в Министерство финансов Российской Федерации в 10-дневный срок со дня принятия такого решения.</w:t>
      </w:r>
    </w:p>
    <w:p w:rsidR="00C42FF0" w:rsidRDefault="00C42FF0">
      <w:pPr>
        <w:pStyle w:val="ConsPlusNormal"/>
        <w:jc w:val="both"/>
      </w:pPr>
    </w:p>
    <w:p w:rsidR="00C42FF0" w:rsidRDefault="00C42FF0">
      <w:pPr>
        <w:pStyle w:val="ConsPlusTitle"/>
        <w:jc w:val="center"/>
        <w:outlineLvl w:val="1"/>
      </w:pPr>
      <w:r>
        <w:t>IV. Требования к документации</w:t>
      </w:r>
    </w:p>
    <w:p w:rsidR="00C42FF0" w:rsidRDefault="00C42FF0">
      <w:pPr>
        <w:pStyle w:val="ConsPlusNormal"/>
        <w:jc w:val="both"/>
      </w:pPr>
    </w:p>
    <w:p w:rsidR="00C42FF0" w:rsidRDefault="00C42FF0">
      <w:pPr>
        <w:pStyle w:val="ConsPlusNormal"/>
        <w:ind w:firstLine="540"/>
        <w:jc w:val="both"/>
      </w:pPr>
      <w:bookmarkStart w:id="42" w:name="P303"/>
      <w:bookmarkEnd w:id="42"/>
      <w:r>
        <w:t>25. Для принятия решения в отношении каждого объекта в зависимости от его типа (объект капитального строительства, объект недвижимого имущества) требуются следующие документы:</w:t>
      </w:r>
    </w:p>
    <w:p w:rsidR="00C42FF0" w:rsidRDefault="00C42FF0">
      <w:pPr>
        <w:pStyle w:val="ConsPlusNormal"/>
        <w:spacing w:before="220"/>
        <w:ind w:firstLine="540"/>
        <w:jc w:val="both"/>
      </w:pPr>
      <w:r>
        <w:t xml:space="preserve">а) паспорт инвестиционного проекта по </w:t>
      </w:r>
      <w:hyperlink r:id="rId62">
        <w:r>
          <w:rPr>
            <w:color w:val="0000FF"/>
          </w:rPr>
          <w:t>форме</w:t>
        </w:r>
      </w:hyperlink>
      <w:r>
        <w:t>, утвержденной Министерством строительства и жилищно-коммунального хозяйства Российской Федерации;</w:t>
      </w:r>
    </w:p>
    <w:p w:rsidR="00C42FF0" w:rsidRDefault="00C42FF0">
      <w:pPr>
        <w:pStyle w:val="ConsPlusNormal"/>
        <w:spacing w:before="220"/>
        <w:ind w:firstLine="540"/>
        <w:jc w:val="both"/>
      </w:pPr>
      <w:bookmarkStart w:id="43" w:name="P305"/>
      <w:bookmarkEnd w:id="43"/>
      <w:r>
        <w:t xml:space="preserve">б) утвержденное застройщиком (техническим заказчиком) задание на проектирование, предусмотренное </w:t>
      </w:r>
      <w:hyperlink r:id="rId63">
        <w:r>
          <w:rPr>
            <w:color w:val="0000FF"/>
          </w:rPr>
          <w:t>частью 12.4 статьи 48</w:t>
        </w:r>
      </w:hyperlink>
      <w:r>
        <w:t xml:space="preserve"> Градостроительного кодекса Российской Федерации, или проект указанного задания с указанием предполагаемой (предельной) сметной стоимости объекта;</w:t>
      </w:r>
    </w:p>
    <w:p w:rsidR="00C42FF0" w:rsidRDefault="00C42FF0">
      <w:pPr>
        <w:pStyle w:val="ConsPlusNormal"/>
        <w:spacing w:before="220"/>
        <w:ind w:firstLine="540"/>
        <w:jc w:val="both"/>
      </w:pPr>
      <w:r>
        <w:t>в) документ об утверждении проектной документации на объект капитального строительства (при наличии);</w:t>
      </w:r>
    </w:p>
    <w:p w:rsidR="00C42FF0" w:rsidRDefault="00C42FF0">
      <w:pPr>
        <w:pStyle w:val="ConsPlusNormal"/>
        <w:spacing w:before="220"/>
        <w:ind w:firstLine="540"/>
        <w:jc w:val="both"/>
      </w:pPr>
      <w:bookmarkStart w:id="44" w:name="P307"/>
      <w:bookmarkEnd w:id="44"/>
      <w:r>
        <w:lastRenderedPageBreak/>
        <w:t xml:space="preserve">г) положительное заключение государственной экспертизы проектной документации, содержащее оценку достоверности определения сметной стоимости строительства объекта в случаях, установленных </w:t>
      </w:r>
      <w:hyperlink r:id="rId64">
        <w:r>
          <w:rPr>
            <w:color w:val="0000FF"/>
          </w:rPr>
          <w:t>частью 2 статьи 8.3</w:t>
        </w:r>
      </w:hyperlink>
      <w:r>
        <w:t xml:space="preserve"> Градостроительного кодекса Российской Федерации, и положительное заключение государственной экспертизы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обязательным;</w:t>
      </w:r>
    </w:p>
    <w:p w:rsidR="00C42FF0" w:rsidRDefault="00C42FF0">
      <w:pPr>
        <w:pStyle w:val="ConsPlusNormal"/>
        <w:spacing w:before="220"/>
        <w:ind w:firstLine="540"/>
        <w:jc w:val="both"/>
      </w:pPr>
      <w:bookmarkStart w:id="45" w:name="P308"/>
      <w:bookmarkEnd w:id="45"/>
      <w:r>
        <w:t>д) обоснование необходимости принятия решения в отношении объекта в случае отсутствия утвержденной проектной документации, получившей положительное заключение государственной экспертизы, с указанием причин отсутствия указанной документации и сроков ее разработки;</w:t>
      </w:r>
    </w:p>
    <w:p w:rsidR="00C42FF0" w:rsidRDefault="00C42FF0">
      <w:pPr>
        <w:pStyle w:val="ConsPlusNormal"/>
        <w:spacing w:before="220"/>
        <w:ind w:firstLine="540"/>
        <w:jc w:val="both"/>
      </w:pPr>
      <w:bookmarkStart w:id="46" w:name="P309"/>
      <w:bookmarkEnd w:id="46"/>
      <w:r>
        <w:t xml:space="preserve">е) отчет об оценке приобретаемого объекта, составленный оценщиком (оценщиками) в соответствии с требованиями Федерального </w:t>
      </w:r>
      <w:hyperlink r:id="rId65">
        <w:r>
          <w:rPr>
            <w:color w:val="0000FF"/>
          </w:rPr>
          <w:t>закона</w:t>
        </w:r>
      </w:hyperlink>
      <w:r>
        <w:t xml:space="preserve"> "Об оценочной деятельности в Российской Федерации";</w:t>
      </w:r>
    </w:p>
    <w:p w:rsidR="00C42FF0" w:rsidRDefault="00C42FF0">
      <w:pPr>
        <w:pStyle w:val="ConsPlusNormal"/>
        <w:spacing w:before="220"/>
        <w:ind w:firstLine="540"/>
        <w:jc w:val="both"/>
      </w:pPr>
      <w:r>
        <w:t xml:space="preserve">ж) заключение о достоверности определения ориентировочной стоимости строительства судна (положительное заключение) или заключение по результатам проведения экспертизы цены строительства судна в случае, если при определении цены контракта на строительство судна в соответствии с порядком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продукции судостроительной промышленности (за исключением продукции, закупка которой осуществляется в рамках государственного оборонного заказа), установленным в соответствии с </w:t>
      </w:r>
      <w:hyperlink r:id="rId66">
        <w:r>
          <w:rPr>
            <w:color w:val="0000FF"/>
          </w:rPr>
          <w:t>постановлением</w:t>
        </w:r>
      </w:hyperlink>
      <w:r>
        <w:t xml:space="preserve"> Правительства Российской Федерации от 23 января 2021 г. N 34 "О федеральном органе исполнительной власти, уполномоченном на установление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продукции судостроительной промышленности", предусмотрено обоснование цены строительства судна, и в случае, если цена контракта на строительство судна изменяется (в отношении объекта недвижимого имущества, являющегося морским судном, судном внутреннего плавания, судном смешанного (река - море) плавания);</w:t>
      </w:r>
    </w:p>
    <w:p w:rsidR="00C42FF0" w:rsidRDefault="00C42FF0">
      <w:pPr>
        <w:pStyle w:val="ConsPlusNormal"/>
        <w:jc w:val="both"/>
      </w:pPr>
      <w:r>
        <w:t xml:space="preserve">(пп. "ж" в ред. </w:t>
      </w:r>
      <w:hyperlink r:id="rId67">
        <w:r>
          <w:rPr>
            <w:color w:val="0000FF"/>
          </w:rPr>
          <w:t>Постановления</w:t>
        </w:r>
      </w:hyperlink>
      <w:r>
        <w:t xml:space="preserve"> Правительства РФ от 24.06.2025 N 939)</w:t>
      </w:r>
    </w:p>
    <w:p w:rsidR="00C42FF0" w:rsidRDefault="00C42FF0">
      <w:pPr>
        <w:pStyle w:val="ConsPlusNormal"/>
        <w:spacing w:before="220"/>
        <w:ind w:firstLine="540"/>
        <w:jc w:val="both"/>
      </w:pPr>
      <w:r>
        <w:t>з) информация о предполагаемых источниках финансового обеспечения строительства, приобретения объекта;</w:t>
      </w:r>
    </w:p>
    <w:p w:rsidR="00C42FF0" w:rsidRDefault="00C42FF0">
      <w:pPr>
        <w:pStyle w:val="ConsPlusNormal"/>
        <w:spacing w:before="220"/>
        <w:ind w:firstLine="540"/>
        <w:jc w:val="both"/>
      </w:pPr>
      <w:bookmarkStart w:id="47" w:name="P313"/>
      <w:bookmarkEnd w:id="47"/>
      <w:r>
        <w:t>и) обоснование невозможности строительства, приобретения объекта без привлечения средств федерального бюджета (для объектов, которые не относятся к государственной (муниципальной) собственности);</w:t>
      </w:r>
    </w:p>
    <w:p w:rsidR="00C42FF0" w:rsidRDefault="00C42FF0">
      <w:pPr>
        <w:pStyle w:val="ConsPlusNormal"/>
        <w:spacing w:before="220"/>
        <w:ind w:firstLine="540"/>
        <w:jc w:val="both"/>
      </w:pPr>
      <w:r>
        <w:t>к) расчет объема ежегодных расходов на содержание (эксплуатацию) объекта после ввода в эксплуатацию, приобретения с указанием источников финансового обеспечения указанных расходов, а также документы и материалы, обосновывающие указанный расчет, а в отношении объекта инфраструктуры железнодорожного транспорта - подписанное руководителем (уполномоченным им лицом) обязательство организации железнодорожного транспорта обеспечить за счет средств внебюджетных источников содержание (эксплуатацию) объекта инфраструктуры железнодорожного транспорта после ввода его в эксплуатацию;</w:t>
      </w:r>
    </w:p>
    <w:p w:rsidR="00C42FF0" w:rsidRDefault="00C42FF0">
      <w:pPr>
        <w:pStyle w:val="ConsPlusNormal"/>
        <w:jc w:val="both"/>
      </w:pPr>
      <w:r>
        <w:t xml:space="preserve">(в ред. </w:t>
      </w:r>
      <w:hyperlink r:id="rId68">
        <w:r>
          <w:rPr>
            <w:color w:val="0000FF"/>
          </w:rPr>
          <w:t>Постановления</w:t>
        </w:r>
      </w:hyperlink>
      <w:r>
        <w:t xml:space="preserve"> Правительства РФ от 28.03.2025 N 399)</w:t>
      </w:r>
    </w:p>
    <w:p w:rsidR="00C42FF0" w:rsidRDefault="00C42FF0">
      <w:pPr>
        <w:pStyle w:val="ConsPlusNormal"/>
        <w:spacing w:before="220"/>
        <w:ind w:firstLine="540"/>
        <w:jc w:val="both"/>
      </w:pPr>
      <w:bookmarkStart w:id="48" w:name="P316"/>
      <w:bookmarkEnd w:id="48"/>
      <w:r>
        <w:t>л)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 (за исключением объекта инфраструктуры железнодорожного транспорта, для принятия решения в отношении которого указанные документы не требуются);</w:t>
      </w:r>
    </w:p>
    <w:p w:rsidR="00C42FF0" w:rsidRDefault="00C42FF0">
      <w:pPr>
        <w:pStyle w:val="ConsPlusNormal"/>
        <w:jc w:val="both"/>
      </w:pPr>
      <w:r>
        <w:t xml:space="preserve">(в ред. </w:t>
      </w:r>
      <w:hyperlink r:id="rId69">
        <w:r>
          <w:rPr>
            <w:color w:val="0000FF"/>
          </w:rPr>
          <w:t>Постановления</w:t>
        </w:r>
      </w:hyperlink>
      <w:r>
        <w:t xml:space="preserve"> Правительства РФ от 28.03.2025 N 399)</w:t>
      </w:r>
    </w:p>
    <w:p w:rsidR="00C42FF0" w:rsidRDefault="00C42FF0">
      <w:pPr>
        <w:pStyle w:val="ConsPlusNormal"/>
        <w:spacing w:before="220"/>
        <w:ind w:firstLine="540"/>
        <w:jc w:val="both"/>
      </w:pPr>
      <w:r>
        <w:lastRenderedPageBreak/>
        <w:t>м) копия поручения или указания Президента Российской Федерации, поручения Председателя Правительства Российской Федерации и (или) решения президиума (штаба) Правительственной комиссии по региональному развитию в Российской Федерации о необходимости строительства, приобретения таких объектов (при наличии);</w:t>
      </w:r>
    </w:p>
    <w:p w:rsidR="00C42FF0" w:rsidRDefault="00C42FF0">
      <w:pPr>
        <w:pStyle w:val="ConsPlusNormal"/>
        <w:spacing w:before="220"/>
        <w:ind w:firstLine="540"/>
        <w:jc w:val="both"/>
      </w:pPr>
      <w:r>
        <w:t>н) исходные данные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заключение, выданное по результатам указанной проверки (при наличии), - в отношении объектов, по которым в случаях, установленных Правительством Российской Федерации, требуется проведение такой проверки;</w:t>
      </w:r>
    </w:p>
    <w:p w:rsidR="00C42FF0" w:rsidRDefault="00C42FF0">
      <w:pPr>
        <w:pStyle w:val="ConsPlusNormal"/>
        <w:spacing w:before="220"/>
        <w:ind w:firstLine="540"/>
        <w:jc w:val="both"/>
      </w:pPr>
      <w:bookmarkStart w:id="49" w:name="P320"/>
      <w:bookmarkEnd w:id="49"/>
      <w:r>
        <w:t xml:space="preserve">о) копии годовой бухгалтерской (финансовой) отчетности юридических лиц, которым предоставляются средства, указанные в </w:t>
      </w:r>
      <w:hyperlink w:anchor="P215">
        <w:r>
          <w:rPr>
            <w:color w:val="0000FF"/>
          </w:rPr>
          <w:t>подпунктах "б"</w:t>
        </w:r>
      </w:hyperlink>
      <w:r>
        <w:t xml:space="preserve"> и </w:t>
      </w:r>
      <w:hyperlink w:anchor="P218">
        <w:r>
          <w:rPr>
            <w:color w:val="0000FF"/>
          </w:rPr>
          <w:t>"в" пункта 1</w:t>
        </w:r>
      </w:hyperlink>
      <w:r>
        <w:t xml:space="preserve"> настоящих Правил, а также организаций (дочерних обществ), указанных в </w:t>
      </w:r>
      <w:hyperlink w:anchor="P292">
        <w:r>
          <w:rPr>
            <w:color w:val="0000FF"/>
          </w:rPr>
          <w:t>пункте 21</w:t>
        </w:r>
      </w:hyperlink>
      <w:r>
        <w:t xml:space="preserve"> настоящих Правил, состоящей из бухгалтерского баланса, отчета о финансовых результатах, отчета о целевом использовании средств и приложений к ним, за последние 2 года.</w:t>
      </w:r>
    </w:p>
    <w:p w:rsidR="00C42FF0" w:rsidRDefault="00C42FF0">
      <w:pPr>
        <w:pStyle w:val="ConsPlusNormal"/>
        <w:spacing w:before="220"/>
        <w:ind w:firstLine="540"/>
        <w:jc w:val="both"/>
      </w:pPr>
      <w:r>
        <w:t xml:space="preserve">26. В отношении объектов, по которым планируется техническое перевооружение, не предусматривающее выполнение работ по строительству, вместо документов, предусмотренных </w:t>
      </w:r>
      <w:hyperlink w:anchor="P305">
        <w:r>
          <w:rPr>
            <w:color w:val="0000FF"/>
          </w:rPr>
          <w:t>подпунктами "б"</w:t>
        </w:r>
      </w:hyperlink>
      <w:r>
        <w:t xml:space="preserve"> - </w:t>
      </w:r>
      <w:hyperlink w:anchor="P308">
        <w:r>
          <w:rPr>
            <w:color w:val="0000FF"/>
          </w:rPr>
          <w:t>"д" пункта 25</w:t>
        </w:r>
      </w:hyperlink>
      <w:r>
        <w:t xml:space="preserve"> настоящих Правил, требуются следующие документы:</w:t>
      </w:r>
    </w:p>
    <w:p w:rsidR="00C42FF0" w:rsidRDefault="00C42FF0">
      <w:pPr>
        <w:pStyle w:val="ConsPlusNormal"/>
        <w:spacing w:before="220"/>
        <w:ind w:firstLine="540"/>
        <w:jc w:val="both"/>
      </w:pPr>
      <w:r>
        <w:t xml:space="preserve">а) заключение об отсутствии работ по строительству объекта, подготовленное специалистом по организации архитектурно-строительного проектирования в должности главного инженера проекта, сведения о котором включены в соответствии с </w:t>
      </w:r>
      <w:hyperlink r:id="rId70">
        <w:r>
          <w:rPr>
            <w:color w:val="0000FF"/>
          </w:rPr>
          <w:t>частью 8 статьи 55.5-1</w:t>
        </w:r>
      </w:hyperlink>
      <w:r>
        <w:t xml:space="preserve"> Градостроительного кодекса Российской Федерации в национальный реестр специалистов в области инженерных изысканий и архитектурно-строительного проектирования;</w:t>
      </w:r>
    </w:p>
    <w:p w:rsidR="00C42FF0" w:rsidRDefault="00C42FF0">
      <w:pPr>
        <w:pStyle w:val="ConsPlusNormal"/>
        <w:spacing w:before="220"/>
        <w:ind w:firstLine="540"/>
        <w:jc w:val="both"/>
      </w:pPr>
      <w:r>
        <w:t xml:space="preserve">б)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по объекту в соответствии с </w:t>
      </w:r>
      <w:hyperlink r:id="rId71">
        <w:r>
          <w:rPr>
            <w:color w:val="0000FF"/>
          </w:rPr>
          <w:t>частью 18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вне зависимости от способа заключения такого контракта, или иная информация, используемая заказчиком для определения начальной (максимальной) цены контракта методами, отличными от метода сопоставимых рыночных цен (анализа рынка).</w:t>
      </w:r>
    </w:p>
    <w:p w:rsidR="00C42FF0" w:rsidRDefault="00C42FF0">
      <w:pPr>
        <w:pStyle w:val="ConsPlusNormal"/>
        <w:spacing w:before="220"/>
        <w:ind w:firstLine="540"/>
        <w:jc w:val="both"/>
      </w:pPr>
      <w:bookmarkStart w:id="50" w:name="P324"/>
      <w:bookmarkEnd w:id="50"/>
      <w:r>
        <w:t xml:space="preserve">27. В отношении объекта, по которому планируются подготовка обоснования инвестиций и проведение его технологического и ценового аудита, вместо документов, предусмотренных </w:t>
      </w:r>
      <w:hyperlink w:anchor="P303">
        <w:r>
          <w:rPr>
            <w:color w:val="0000FF"/>
          </w:rPr>
          <w:t>пунктом 25</w:t>
        </w:r>
      </w:hyperlink>
      <w:r>
        <w:t xml:space="preserve"> настоящих Правил, требуются тест-паспорт по форме, утвержденной Министерством строительства и жилищно-коммунального хозяйства Российской Федерации, содержащий краткую характеристику объекта, а также обоснование невозможности подготовки обоснования инвестиций и проведения его технологического и ценового аудита без предоставления средств из федерального бюджета.</w:t>
      </w:r>
    </w:p>
    <w:p w:rsidR="00C42FF0" w:rsidRDefault="00C42FF0">
      <w:pPr>
        <w:pStyle w:val="ConsPlusNormal"/>
        <w:spacing w:before="220"/>
        <w:ind w:firstLine="540"/>
        <w:jc w:val="both"/>
      </w:pPr>
      <w:r>
        <w:t xml:space="preserve">27(1). Для принятия решения в отношении объектов, не находящихся в государственной собственности Российской Федерации, строительство которых осуществляется за пределами территории Российской Федерации, требуется копия международного договора (при наличии). При этом документы, указанные в </w:t>
      </w:r>
      <w:hyperlink w:anchor="P305">
        <w:r>
          <w:rPr>
            <w:color w:val="0000FF"/>
          </w:rPr>
          <w:t>подпунктах "б"</w:t>
        </w:r>
      </w:hyperlink>
      <w:r>
        <w:t xml:space="preserve">, </w:t>
      </w:r>
      <w:hyperlink w:anchor="P307">
        <w:r>
          <w:rPr>
            <w:color w:val="0000FF"/>
          </w:rPr>
          <w:t>"г"</w:t>
        </w:r>
      </w:hyperlink>
      <w:r>
        <w:t xml:space="preserve">, </w:t>
      </w:r>
      <w:hyperlink w:anchor="P309">
        <w:r>
          <w:rPr>
            <w:color w:val="0000FF"/>
          </w:rPr>
          <w:t>"е"</w:t>
        </w:r>
      </w:hyperlink>
      <w:r>
        <w:t xml:space="preserve">, </w:t>
      </w:r>
      <w:hyperlink w:anchor="P313">
        <w:r>
          <w:rPr>
            <w:color w:val="0000FF"/>
          </w:rPr>
          <w:t>"и"</w:t>
        </w:r>
      </w:hyperlink>
      <w:r>
        <w:t xml:space="preserve"> - </w:t>
      </w:r>
      <w:hyperlink w:anchor="P316">
        <w:r>
          <w:rPr>
            <w:color w:val="0000FF"/>
          </w:rPr>
          <w:t>"л"</w:t>
        </w:r>
      </w:hyperlink>
      <w:r>
        <w:t xml:space="preserve"> и </w:t>
      </w:r>
      <w:hyperlink w:anchor="P320">
        <w:r>
          <w:rPr>
            <w:color w:val="0000FF"/>
          </w:rPr>
          <w:t>"о" пункта 25</w:t>
        </w:r>
      </w:hyperlink>
      <w:r>
        <w:t xml:space="preserve"> настоящих Правил, не требуются.</w:t>
      </w:r>
    </w:p>
    <w:p w:rsidR="00C42FF0" w:rsidRDefault="00C42FF0">
      <w:pPr>
        <w:pStyle w:val="ConsPlusNormal"/>
        <w:jc w:val="both"/>
      </w:pPr>
      <w:r>
        <w:t xml:space="preserve">(п. 27(1) введен </w:t>
      </w:r>
      <w:hyperlink r:id="rId72">
        <w:r>
          <w:rPr>
            <w:color w:val="0000FF"/>
          </w:rPr>
          <w:t>Постановлением</w:t>
        </w:r>
      </w:hyperlink>
      <w:r>
        <w:t xml:space="preserve"> Правительства РФ от 15.03.2025 N 313)</w:t>
      </w:r>
    </w:p>
    <w:p w:rsidR="00C42FF0" w:rsidRDefault="00C42FF0">
      <w:pPr>
        <w:pStyle w:val="ConsPlusNormal"/>
        <w:spacing w:before="220"/>
        <w:ind w:firstLine="540"/>
        <w:jc w:val="both"/>
      </w:pPr>
      <w:r>
        <w:t xml:space="preserve">28. Документы, предусмотренные </w:t>
      </w:r>
      <w:hyperlink w:anchor="P303">
        <w:r>
          <w:rPr>
            <w:color w:val="0000FF"/>
          </w:rPr>
          <w:t>пунктами 25</w:t>
        </w:r>
      </w:hyperlink>
      <w:r>
        <w:t xml:space="preserve"> - </w:t>
      </w:r>
      <w:hyperlink w:anchor="P324">
        <w:r>
          <w:rPr>
            <w:color w:val="0000FF"/>
          </w:rPr>
          <w:t>27</w:t>
        </w:r>
      </w:hyperlink>
      <w:r>
        <w:t xml:space="preserve"> настоящих Правил, представляются для согласования проектов решений в соответствии с настоящими Правилами, за исключением документов, которые загружены в сведения в соответствии с </w:t>
      </w:r>
      <w:hyperlink w:anchor="P53">
        <w:r>
          <w:rPr>
            <w:color w:val="0000FF"/>
          </w:rPr>
          <w:t>Положением</w:t>
        </w:r>
      </w:hyperlink>
      <w:r>
        <w:t xml:space="preserve"> о порядке формирования и ведения реестра.</w:t>
      </w:r>
    </w:p>
    <w:p w:rsidR="00C42FF0" w:rsidRDefault="00C42FF0">
      <w:pPr>
        <w:pStyle w:val="ConsPlusNormal"/>
        <w:jc w:val="both"/>
      </w:pPr>
    </w:p>
    <w:p w:rsidR="00C42FF0" w:rsidRDefault="00C42FF0">
      <w:pPr>
        <w:pStyle w:val="ConsPlusTitle"/>
        <w:jc w:val="center"/>
        <w:outlineLvl w:val="1"/>
      </w:pPr>
      <w:r>
        <w:t>V. Внесение изменений в решение</w:t>
      </w:r>
    </w:p>
    <w:p w:rsidR="00C42FF0" w:rsidRDefault="00C42FF0">
      <w:pPr>
        <w:pStyle w:val="ConsPlusNormal"/>
        <w:jc w:val="both"/>
      </w:pPr>
    </w:p>
    <w:p w:rsidR="00C42FF0" w:rsidRDefault="00C42FF0">
      <w:pPr>
        <w:pStyle w:val="ConsPlusNormal"/>
        <w:ind w:firstLine="540"/>
        <w:jc w:val="both"/>
      </w:pPr>
      <w:r>
        <w:t>29. Внесение изменений в решение осуществляется в порядке, установленном настоящими Правилами для его принятия, в следующих обязательных случаях:</w:t>
      </w:r>
    </w:p>
    <w:p w:rsidR="00C42FF0" w:rsidRDefault="00C42FF0">
      <w:pPr>
        <w:pStyle w:val="ConsPlusNormal"/>
        <w:spacing w:before="220"/>
        <w:ind w:firstLine="540"/>
        <w:jc w:val="both"/>
      </w:pPr>
      <w:r>
        <w:t xml:space="preserve">а) приведение перечня объектов в соответствие с федеральным законом о федеральном бюджете на очередной финансовый год и плановый период в соответствии с </w:t>
      </w:r>
      <w:hyperlink w:anchor="P281">
        <w:r>
          <w:rPr>
            <w:color w:val="0000FF"/>
          </w:rPr>
          <w:t>пунктом 17</w:t>
        </w:r>
      </w:hyperlink>
      <w:r>
        <w:t xml:space="preserve"> настоящих Правил;</w:t>
      </w:r>
    </w:p>
    <w:p w:rsidR="00C42FF0" w:rsidRDefault="00C42FF0">
      <w:pPr>
        <w:pStyle w:val="ConsPlusNormal"/>
        <w:spacing w:before="220"/>
        <w:ind w:firstLine="540"/>
        <w:jc w:val="both"/>
      </w:pPr>
      <w:r>
        <w:t>б) включение в решение нового объекта;</w:t>
      </w:r>
    </w:p>
    <w:p w:rsidR="00C42FF0" w:rsidRDefault="00C42FF0">
      <w:pPr>
        <w:pStyle w:val="ConsPlusNormal"/>
        <w:spacing w:before="220"/>
        <w:ind w:firstLine="540"/>
        <w:jc w:val="both"/>
      </w:pPr>
      <w:r>
        <w:t>в) исключение объекта из решения.</w:t>
      </w:r>
    </w:p>
    <w:p w:rsidR="00C42FF0" w:rsidRDefault="00C42FF0">
      <w:pPr>
        <w:pStyle w:val="ConsPlusNormal"/>
        <w:spacing w:before="220"/>
        <w:ind w:firstLine="540"/>
        <w:jc w:val="both"/>
      </w:pPr>
      <w:r>
        <w:t>30. Внесение изменений в решение не требуется в следующих случаях:</w:t>
      </w:r>
    </w:p>
    <w:p w:rsidR="00C42FF0" w:rsidRDefault="00C42FF0">
      <w:pPr>
        <w:pStyle w:val="ConsPlusNormal"/>
        <w:spacing w:before="220"/>
        <w:ind w:firstLine="540"/>
        <w:jc w:val="both"/>
      </w:pPr>
      <w:r>
        <w:t xml:space="preserve">а) принятие решения о внесении изменений в информацию об объекте, содержащуюся в решении, в соответствии с </w:t>
      </w:r>
      <w:hyperlink r:id="rId73">
        <w:r>
          <w:rPr>
            <w:color w:val="0000FF"/>
          </w:rPr>
          <w:t>Правилами</w:t>
        </w:r>
      </w:hyperlink>
      <w: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(для объектов и мероприятий, сведения о которых включены в реестр, а также объектов государственного оборонного заказа);</w:t>
      </w:r>
    </w:p>
    <w:p w:rsidR="00C42FF0" w:rsidRDefault="00C42FF0">
      <w:pPr>
        <w:pStyle w:val="ConsPlusNormal"/>
        <w:spacing w:before="220"/>
        <w:ind w:firstLine="540"/>
        <w:jc w:val="both"/>
      </w:pPr>
      <w:r>
        <w:t>б) увеличение в текущем финансовом году бюджетных ассигнований на осуществление капитальных вложений в размере, не превышающем остатка не исполненных на 1 января текущего финансового года соответствующих бюджетных обязательств, по основаниям, установленным бюджетным законодательством Российской Федерации;</w:t>
      </w:r>
    </w:p>
    <w:p w:rsidR="00C42FF0" w:rsidRDefault="00C42FF0">
      <w:pPr>
        <w:pStyle w:val="ConsPlusNormal"/>
        <w:spacing w:before="220"/>
        <w:ind w:firstLine="540"/>
        <w:jc w:val="both"/>
      </w:pPr>
      <w:r>
        <w:t>в) предоставление бюджетных ассигнований резервного фонда Правительства Российской Федерации или бюджетных ассигнований, иным образом зарезервированных в федеральном законе о федеральном бюджете, в целях строительства, приобретения объекта, по которому принято решение.</w:t>
      </w:r>
    </w:p>
    <w:p w:rsidR="00C42FF0" w:rsidRDefault="00C42FF0">
      <w:pPr>
        <w:pStyle w:val="ConsPlusNormal"/>
        <w:spacing w:before="220"/>
        <w:ind w:firstLine="540"/>
        <w:jc w:val="both"/>
      </w:pPr>
      <w:r>
        <w:t>31. Согласование предложений по внесению изменений в принятое решение с Министерством экономического развития Российской Федерации не требуется, если указанные предложения не предусматривают изменение направления инвестирования, мощности более чем на 30 процентов по сравнению с изначально установленной в решении и (или) срока ввода в эксплуатацию, приобретения объекта.</w:t>
      </w:r>
    </w:p>
    <w:p w:rsidR="00C42FF0" w:rsidRDefault="00C42FF0">
      <w:pPr>
        <w:pStyle w:val="ConsPlusNormal"/>
        <w:jc w:val="both"/>
      </w:pPr>
      <w:r>
        <w:t xml:space="preserve">(п. 31 в ред. </w:t>
      </w:r>
      <w:hyperlink r:id="rId74">
        <w:r>
          <w:rPr>
            <w:color w:val="0000FF"/>
          </w:rPr>
          <w:t>Постановления</w:t>
        </w:r>
      </w:hyperlink>
      <w:r>
        <w:t xml:space="preserve"> Правительства РФ от 12.06.2025 N 888)</w:t>
      </w: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right"/>
        <w:outlineLvl w:val="0"/>
      </w:pPr>
      <w:r>
        <w:t>Утверждены</w:t>
      </w:r>
    </w:p>
    <w:p w:rsidR="00C42FF0" w:rsidRDefault="00C42FF0">
      <w:pPr>
        <w:pStyle w:val="ConsPlusNormal"/>
        <w:jc w:val="right"/>
      </w:pPr>
      <w:r>
        <w:t>постановлением Правительства</w:t>
      </w:r>
    </w:p>
    <w:p w:rsidR="00C42FF0" w:rsidRDefault="00C42FF0">
      <w:pPr>
        <w:pStyle w:val="ConsPlusNormal"/>
        <w:jc w:val="right"/>
      </w:pPr>
      <w:r>
        <w:t>Российской Федерации</w:t>
      </w:r>
    </w:p>
    <w:p w:rsidR="00C42FF0" w:rsidRDefault="00C42FF0">
      <w:pPr>
        <w:pStyle w:val="ConsPlusNormal"/>
        <w:jc w:val="right"/>
      </w:pPr>
      <w:r>
        <w:t>от 30 мая 2024 г. N 702</w:t>
      </w:r>
    </w:p>
    <w:p w:rsidR="00C42FF0" w:rsidRDefault="00C42FF0">
      <w:pPr>
        <w:pStyle w:val="ConsPlusNormal"/>
        <w:jc w:val="both"/>
      </w:pPr>
    </w:p>
    <w:p w:rsidR="00C42FF0" w:rsidRDefault="00C42FF0">
      <w:pPr>
        <w:pStyle w:val="ConsPlusTitle"/>
        <w:jc w:val="center"/>
      </w:pPr>
      <w:bookmarkStart w:id="51" w:name="P351"/>
      <w:bookmarkEnd w:id="51"/>
      <w:r>
        <w:t>ПРАВИЛА</w:t>
      </w:r>
    </w:p>
    <w:p w:rsidR="00C42FF0" w:rsidRDefault="00C42FF0">
      <w:pPr>
        <w:pStyle w:val="ConsPlusTitle"/>
        <w:jc w:val="center"/>
      </w:pPr>
      <w:r>
        <w:t>ОСУЩЕСТВЛЕНИЯ КАПИТАЛЬНЫХ ВЛОЖЕНИЙ В ОБЪЕКТЫ КАПИТАЛЬНОГО</w:t>
      </w:r>
    </w:p>
    <w:p w:rsidR="00C42FF0" w:rsidRDefault="00C42FF0">
      <w:pPr>
        <w:pStyle w:val="ConsPlusTitle"/>
        <w:jc w:val="center"/>
      </w:pPr>
      <w:r>
        <w:t>СТРОИТЕЛЬСТВА И ПРИОБРЕТЕНИЕ ОБЪЕКТОВ НЕДВИЖИМОГО ИМУЩЕСТВА</w:t>
      </w:r>
    </w:p>
    <w:p w:rsidR="00C42FF0" w:rsidRDefault="00C42FF0">
      <w:pPr>
        <w:pStyle w:val="ConsPlusTitle"/>
        <w:jc w:val="center"/>
      </w:pPr>
      <w:r>
        <w:lastRenderedPageBreak/>
        <w:t>ЗА СЧЕТ СРЕДСТВ ФЕДЕРАЛЬНОГО БЮДЖЕТА</w:t>
      </w:r>
    </w:p>
    <w:p w:rsidR="00C42FF0" w:rsidRDefault="00C42F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F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FF0" w:rsidRDefault="00C42F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FF0" w:rsidRDefault="00C42FF0">
            <w:pPr>
              <w:pStyle w:val="ConsPlusNormal"/>
              <w:jc w:val="center"/>
            </w:pPr>
            <w:r>
              <w:rPr>
                <w:color w:val="392C69"/>
              </w:rPr>
              <w:t>Список изменяющих документов</w:t>
            </w:r>
          </w:p>
          <w:p w:rsidR="00C42FF0" w:rsidRDefault="00C42FF0">
            <w:pPr>
              <w:pStyle w:val="ConsPlusNormal"/>
              <w:jc w:val="center"/>
            </w:pPr>
            <w:r>
              <w:rPr>
                <w:color w:val="392C69"/>
              </w:rPr>
              <w:t xml:space="preserve">(в ред. </w:t>
            </w:r>
            <w:hyperlink r:id="rId75">
              <w:r>
                <w:rPr>
                  <w:color w:val="0000FF"/>
                </w:rPr>
                <w:t>Постановления</w:t>
              </w:r>
            </w:hyperlink>
            <w:r>
              <w:rPr>
                <w:color w:val="392C69"/>
              </w:rPr>
              <w:t xml:space="preserve"> Правительства РФ от 15.03.2025 N 313)</w:t>
            </w:r>
          </w:p>
        </w:tc>
        <w:tc>
          <w:tcPr>
            <w:tcW w:w="113" w:type="dxa"/>
            <w:tcBorders>
              <w:top w:val="nil"/>
              <w:left w:val="nil"/>
              <w:bottom w:val="nil"/>
              <w:right w:val="nil"/>
            </w:tcBorders>
            <w:shd w:val="clear" w:color="auto" w:fill="F4F3F8"/>
            <w:tcMar>
              <w:top w:w="0" w:type="dxa"/>
              <w:left w:w="0" w:type="dxa"/>
              <w:bottom w:w="0" w:type="dxa"/>
              <w:right w:w="0" w:type="dxa"/>
            </w:tcMar>
          </w:tcPr>
          <w:p w:rsidR="00C42FF0" w:rsidRDefault="00C42FF0">
            <w:pPr>
              <w:pStyle w:val="ConsPlusNormal"/>
            </w:pPr>
          </w:p>
        </w:tc>
      </w:tr>
    </w:tbl>
    <w:p w:rsidR="00C42FF0" w:rsidRDefault="00C42FF0">
      <w:pPr>
        <w:pStyle w:val="ConsPlusNormal"/>
        <w:jc w:val="both"/>
      </w:pPr>
    </w:p>
    <w:p w:rsidR="00C42FF0" w:rsidRDefault="00C42FF0">
      <w:pPr>
        <w:pStyle w:val="ConsPlusTitle"/>
        <w:jc w:val="center"/>
        <w:outlineLvl w:val="1"/>
      </w:pPr>
      <w:r>
        <w:t>I. Общие положения</w:t>
      </w:r>
    </w:p>
    <w:p w:rsidR="00C42FF0" w:rsidRDefault="00C42FF0">
      <w:pPr>
        <w:pStyle w:val="ConsPlusNormal"/>
        <w:jc w:val="both"/>
      </w:pPr>
    </w:p>
    <w:p w:rsidR="00C42FF0" w:rsidRDefault="00C42FF0">
      <w:pPr>
        <w:pStyle w:val="ConsPlusNormal"/>
        <w:ind w:firstLine="540"/>
        <w:jc w:val="both"/>
      </w:pPr>
      <w:bookmarkStart w:id="52" w:name="P360"/>
      <w:bookmarkEnd w:id="52"/>
      <w:r>
        <w:t>1. Настоящие Правила устанавливают порядок осуществления за счет средств федерального бюджета капитальных вложений в целях строительства (реконструкции, в том числе с элементами реставрации, технического перевооружения) (далее - строительство) объектов капитального строительства или приобретения объектов недвижимого имущества (далее - решения) путем:</w:t>
      </w:r>
    </w:p>
    <w:p w:rsidR="00C42FF0" w:rsidRDefault="00C42FF0">
      <w:pPr>
        <w:pStyle w:val="ConsPlusNormal"/>
        <w:jc w:val="both"/>
      </w:pPr>
      <w:r>
        <w:t xml:space="preserve">(в ред. </w:t>
      </w:r>
      <w:hyperlink r:id="rId76">
        <w:r>
          <w:rPr>
            <w:color w:val="0000FF"/>
          </w:rPr>
          <w:t>Постановления</w:t>
        </w:r>
      </w:hyperlink>
      <w:r>
        <w:t xml:space="preserve"> Правительства РФ от 15.03.2025 N 313)</w:t>
      </w:r>
    </w:p>
    <w:p w:rsidR="00C42FF0" w:rsidRDefault="00C42FF0">
      <w:pPr>
        <w:pStyle w:val="ConsPlusNormal"/>
        <w:spacing w:before="220"/>
        <w:ind w:firstLine="540"/>
        <w:jc w:val="both"/>
      </w:pPr>
      <w:r>
        <w:t xml:space="preserve">а) осуществления бюджетных инвестиций или предоставления субсидий федеральным государственным бюджетным, автономным учреждениям (далее - учреждения), федеральным государственным унитарным предприятиям, в том числе казенным (далее - предприятия), на осуществление капитальных вложений на территории Российской Федерации в объекты государственной собственности Российской Федерации в соответствии со </w:t>
      </w:r>
      <w:hyperlink r:id="rId77">
        <w:r>
          <w:rPr>
            <w:color w:val="0000FF"/>
          </w:rPr>
          <w:t>статьями 78.2</w:t>
        </w:r>
      </w:hyperlink>
      <w:r>
        <w:t xml:space="preserve"> и </w:t>
      </w:r>
      <w:hyperlink r:id="rId78">
        <w:r>
          <w:rPr>
            <w:color w:val="0000FF"/>
          </w:rPr>
          <w:t>79</w:t>
        </w:r>
      </w:hyperlink>
      <w:r>
        <w:t xml:space="preserve"> Бюджетного кодекса Российской Федерации, а также в целях подготовки обоснования инвестиций и проведения его технологического и ценового аудита;</w:t>
      </w:r>
    </w:p>
    <w:p w:rsidR="00C42FF0" w:rsidRDefault="00C42FF0">
      <w:pPr>
        <w:pStyle w:val="ConsPlusNormal"/>
        <w:jc w:val="both"/>
      </w:pPr>
      <w:r>
        <w:t xml:space="preserve">(в ред. </w:t>
      </w:r>
      <w:hyperlink r:id="rId79">
        <w:r>
          <w:rPr>
            <w:color w:val="0000FF"/>
          </w:rPr>
          <w:t>Постановления</w:t>
        </w:r>
      </w:hyperlink>
      <w:r>
        <w:t xml:space="preserve"> Правительства РФ от 15.03.2025 N 313)</w:t>
      </w:r>
    </w:p>
    <w:p w:rsidR="00C42FF0" w:rsidRDefault="00C42FF0">
      <w:pPr>
        <w:pStyle w:val="ConsPlusNormal"/>
        <w:spacing w:before="220"/>
        <w:ind w:firstLine="540"/>
        <w:jc w:val="both"/>
      </w:pPr>
      <w:r>
        <w:t>б) предоставления субсидий:</w:t>
      </w:r>
    </w:p>
    <w:p w:rsidR="00C42FF0" w:rsidRDefault="00C42FF0">
      <w:pPr>
        <w:pStyle w:val="ConsPlusNormal"/>
        <w:spacing w:before="220"/>
        <w:ind w:firstLine="540"/>
        <w:jc w:val="both"/>
      </w:pPr>
      <w:r>
        <w:t xml:space="preserve">юридическим лицам, 100 процентов акций (долей) которых принадлежит Российской Федерации, на цели, указанные в </w:t>
      </w:r>
      <w:hyperlink r:id="rId80">
        <w:r>
          <w:rPr>
            <w:color w:val="0000FF"/>
          </w:rPr>
          <w:t>пункте 8 статьи 78</w:t>
        </w:r>
      </w:hyperlink>
      <w:r>
        <w:t xml:space="preserve"> Бюджетного кодекса Российской Федерации;</w:t>
      </w:r>
    </w:p>
    <w:p w:rsidR="00C42FF0" w:rsidRDefault="00C42FF0">
      <w:pPr>
        <w:pStyle w:val="ConsPlusNormal"/>
        <w:spacing w:before="220"/>
        <w:ind w:firstLine="540"/>
        <w:jc w:val="both"/>
      </w:pPr>
      <w:r>
        <w:t xml:space="preserve">государственным корпорациям (компаниям), публично-правовым компаниям (далее - корпорации (компании), в том числе в виде имущественного взноса Российской Федерации, на цели, указанные в </w:t>
      </w:r>
      <w:hyperlink r:id="rId81">
        <w:r>
          <w:rPr>
            <w:color w:val="0000FF"/>
          </w:rPr>
          <w:t>подпункте 3 пункта 1 статьи 78.3</w:t>
        </w:r>
      </w:hyperlink>
      <w:r>
        <w:t xml:space="preserve"> Бюджетного кодекса Российской Федерации;</w:t>
      </w:r>
    </w:p>
    <w:p w:rsidR="00C42FF0" w:rsidRDefault="00C42FF0">
      <w:pPr>
        <w:pStyle w:val="ConsPlusNormal"/>
        <w:spacing w:before="220"/>
        <w:ind w:firstLine="540"/>
        <w:jc w:val="both"/>
      </w:pPr>
      <w:r>
        <w:t xml:space="preserve">в) предоставления бюджетных инвестиций юридическим лицам, которые не являются государственными, муниципальными учреждениями, предприятиями, на цели, указанные в </w:t>
      </w:r>
      <w:hyperlink r:id="rId82">
        <w:r>
          <w:rPr>
            <w:color w:val="0000FF"/>
          </w:rPr>
          <w:t>абзаце третьем пункта 1 статьи 80</w:t>
        </w:r>
      </w:hyperlink>
      <w:r>
        <w:t xml:space="preserve"> Бюджетного кодекса Российской Федерации.</w:t>
      </w:r>
    </w:p>
    <w:p w:rsidR="00C42FF0" w:rsidRDefault="00C42FF0">
      <w:pPr>
        <w:pStyle w:val="ConsPlusNormal"/>
        <w:spacing w:before="220"/>
        <w:ind w:firstLine="540"/>
        <w:jc w:val="both"/>
      </w:pPr>
      <w:r>
        <w:t xml:space="preserve">2. Предоставление указанных в </w:t>
      </w:r>
      <w:hyperlink w:anchor="P360">
        <w:r>
          <w:rPr>
            <w:color w:val="0000FF"/>
          </w:rPr>
          <w:t>пункте 1</w:t>
        </w:r>
      </w:hyperlink>
      <w:r>
        <w:t xml:space="preserve"> настоящих Правил бюджетных инвестиций и субсидий (далее соответственно - бюджетные инвестиции, субсидии) осуществляется в пределах доведенных в установленном порядке до получателей средств федерального бюджета на соответствующие цели лимитов бюджетных обязательств либо в случаях, установленных бюджетным законодательством Российской Федерации, в пределах средств, предусмотренных принятыми в установленном Правительством Российской Федерации порядке решениями, предоставляющими получателю средств федерального бюджета право принимать обязательства на срок, превышающий срок действия утвержденных ему лимитов бюджетных обязательств.</w:t>
      </w:r>
    </w:p>
    <w:p w:rsidR="00C42FF0" w:rsidRDefault="00C42FF0">
      <w:pPr>
        <w:pStyle w:val="ConsPlusNormal"/>
        <w:spacing w:before="220"/>
        <w:ind w:firstLine="540"/>
        <w:jc w:val="both"/>
      </w:pPr>
      <w:r>
        <w:t xml:space="preserve">3. Предоставление бюджетных инвестиций и субсидий осуществляется на основании принятых в установленном порядке решений об осуществлении капитальных вложений (далее - решения о капитальных вложениях), а в отношении объектов, сведения о которых подлежат включению в предусмотренный </w:t>
      </w:r>
      <w:hyperlink r:id="rId83">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 (далее - реестр), - в соответствии со сведениями, содержащимися в реестре.</w:t>
      </w:r>
    </w:p>
    <w:p w:rsidR="00C42FF0" w:rsidRDefault="00C42FF0">
      <w:pPr>
        <w:pStyle w:val="ConsPlusNormal"/>
        <w:spacing w:before="220"/>
        <w:ind w:firstLine="540"/>
        <w:jc w:val="both"/>
      </w:pPr>
      <w:r>
        <w:t xml:space="preserve">4. Положения </w:t>
      </w:r>
      <w:hyperlink w:anchor="P372">
        <w:r>
          <w:rPr>
            <w:color w:val="0000FF"/>
          </w:rPr>
          <w:t>разделов II</w:t>
        </w:r>
      </w:hyperlink>
      <w:r>
        <w:t xml:space="preserve"> и </w:t>
      </w:r>
      <w:hyperlink w:anchor="P398">
        <w:r>
          <w:rPr>
            <w:color w:val="0000FF"/>
          </w:rPr>
          <w:t>III</w:t>
        </w:r>
      </w:hyperlink>
      <w:r>
        <w:t xml:space="preserve"> настоящих Правил в отношении федеральных органов государственной власти (государственных органов) распространяются на Государственную корпорацию по атомной энергии "Росатом" и Государственную корпорацию по космической </w:t>
      </w:r>
      <w:r>
        <w:lastRenderedPageBreak/>
        <w:t>деятельности "Роскосмос".</w:t>
      </w:r>
    </w:p>
    <w:p w:rsidR="00C42FF0" w:rsidRDefault="00C42FF0">
      <w:pPr>
        <w:pStyle w:val="ConsPlusNormal"/>
        <w:jc w:val="both"/>
      </w:pPr>
    </w:p>
    <w:p w:rsidR="00C42FF0" w:rsidRDefault="00C42FF0">
      <w:pPr>
        <w:pStyle w:val="ConsPlusTitle"/>
        <w:jc w:val="center"/>
        <w:outlineLvl w:val="1"/>
      </w:pPr>
      <w:bookmarkStart w:id="53" w:name="P372"/>
      <w:bookmarkEnd w:id="53"/>
      <w:r>
        <w:t>II. Осуществление бюджетных инвестиций</w:t>
      </w:r>
    </w:p>
    <w:p w:rsidR="00C42FF0" w:rsidRDefault="00C42FF0">
      <w:pPr>
        <w:pStyle w:val="ConsPlusNormal"/>
        <w:jc w:val="both"/>
      </w:pPr>
    </w:p>
    <w:p w:rsidR="00C42FF0" w:rsidRDefault="00C42FF0">
      <w:pPr>
        <w:pStyle w:val="ConsPlusNormal"/>
        <w:ind w:firstLine="540"/>
        <w:jc w:val="both"/>
      </w:pPr>
      <w:r>
        <w:t>5. Бюджетные инвестиции осуществляются путем заключения и исполнения от имени Российской Федерации государственных контрактов на выполнение проектных и (или) изыскательских работ, строительство, приобретение объектов:</w:t>
      </w:r>
    </w:p>
    <w:p w:rsidR="00C42FF0" w:rsidRDefault="00C42FF0">
      <w:pPr>
        <w:pStyle w:val="ConsPlusNormal"/>
        <w:spacing w:before="220"/>
        <w:ind w:firstLine="540"/>
        <w:jc w:val="both"/>
      </w:pPr>
      <w:r>
        <w:t>а) государственными заказчиками, являющимися получателями средств федерального бюджета;</w:t>
      </w:r>
    </w:p>
    <w:p w:rsidR="00C42FF0" w:rsidRDefault="00C42FF0">
      <w:pPr>
        <w:pStyle w:val="ConsPlusNormal"/>
        <w:spacing w:before="220"/>
        <w:ind w:firstLine="540"/>
        <w:jc w:val="both"/>
      </w:pPr>
      <w:bookmarkStart w:id="54" w:name="P376"/>
      <w:bookmarkEnd w:id="54"/>
      <w:r>
        <w:t>б) юридическим лицами, которым получатели средств федерального бюджета передали свои полномочия государственного заказчика по заключению и исполнению от имени Российской Федерации государственных контрактов от лица соответствующих получателей средств федерального бюджета.</w:t>
      </w:r>
    </w:p>
    <w:p w:rsidR="00C42FF0" w:rsidRDefault="00C42FF0">
      <w:pPr>
        <w:pStyle w:val="ConsPlusNormal"/>
        <w:spacing w:before="220"/>
        <w:ind w:firstLine="540"/>
        <w:jc w:val="both"/>
      </w:pPr>
      <w:bookmarkStart w:id="55" w:name="P377"/>
      <w:bookmarkEnd w:id="55"/>
      <w:r>
        <w:t xml:space="preserve">6. Получатели средств федерального бюджета при осуществлении закупок в целях выполнения проектных и (или) изыскательских работ, строительства объектов устанавливают в соответствии с Федеральным </w:t>
      </w:r>
      <w:hyperlink r:id="rId8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обеспечение исполнения государственного контракта, условиями которого предусмотрена выплата подлежащего казначейскому сопровождению аванса, в размере, не превышающем:</w:t>
      </w:r>
    </w:p>
    <w:p w:rsidR="00C42FF0" w:rsidRDefault="00C42FF0">
      <w:pPr>
        <w:pStyle w:val="ConsPlusNormal"/>
        <w:spacing w:before="220"/>
        <w:ind w:firstLine="540"/>
        <w:jc w:val="both"/>
      </w:pPr>
      <w:r>
        <w:t>а) 20 процентов начальной (максимальной) цены контракта (цены контракта, заключаемого с единственным поставщиком (подрядчиком, исполнителем), уменьшенной на размер аванса, в случае если такая цена контракта (цена контракта, заключаемого с единственным поставщиком (подрядчиком, исполнителем) составляет менее 1 млрд. рублей;</w:t>
      </w:r>
    </w:p>
    <w:p w:rsidR="00C42FF0" w:rsidRDefault="00C42FF0">
      <w:pPr>
        <w:pStyle w:val="ConsPlusNormal"/>
        <w:spacing w:before="220"/>
        <w:ind w:firstLine="540"/>
        <w:jc w:val="both"/>
      </w:pPr>
      <w:r>
        <w:t>б) 15 процентов начальной (максимальной) цены контракта (цены контракта, заключаемого с единственным поставщиком (подрядчиком, исполнителем), уменьшенной на размер аванса, в случае если такая цена контракта (цена контракта, заключаемого с единственным поставщиком (подрядчиком, исполнителем) составляет 1 млрд. рублей и более.</w:t>
      </w:r>
    </w:p>
    <w:p w:rsidR="00C42FF0" w:rsidRDefault="00C42FF0">
      <w:pPr>
        <w:pStyle w:val="ConsPlusNormal"/>
        <w:spacing w:before="220"/>
        <w:ind w:firstLine="540"/>
        <w:jc w:val="both"/>
      </w:pPr>
      <w:r>
        <w:t xml:space="preserve">7. Полномочия, указанные в </w:t>
      </w:r>
      <w:hyperlink w:anchor="P376">
        <w:r>
          <w:rPr>
            <w:color w:val="0000FF"/>
          </w:rPr>
          <w:t>подпункте "б" пункта 5</w:t>
        </w:r>
      </w:hyperlink>
      <w:r>
        <w:t xml:space="preserve"> настоящих Правил, могут быть переданы при осуществлении бюджетных инвестиций:</w:t>
      </w:r>
    </w:p>
    <w:p w:rsidR="00C42FF0" w:rsidRDefault="00C42FF0">
      <w:pPr>
        <w:pStyle w:val="ConsPlusNormal"/>
        <w:spacing w:before="220"/>
        <w:ind w:firstLine="540"/>
        <w:jc w:val="both"/>
      </w:pPr>
      <w:r>
        <w:t>а) учреждениям, предприятиям федеральными органами государственной власти (государственными органами):</w:t>
      </w:r>
    </w:p>
    <w:p w:rsidR="00C42FF0" w:rsidRDefault="00C42FF0">
      <w:pPr>
        <w:pStyle w:val="ConsPlusNormal"/>
        <w:spacing w:before="220"/>
        <w:ind w:firstLine="540"/>
        <w:jc w:val="both"/>
      </w:pPr>
      <w:r>
        <w:t>осуществляющими функции и полномочия учредителя учреждения или права собственника имущества предприятия;</w:t>
      </w:r>
    </w:p>
    <w:p w:rsidR="00C42FF0" w:rsidRDefault="00C42FF0">
      <w:pPr>
        <w:pStyle w:val="ConsPlusNormal"/>
        <w:spacing w:before="220"/>
        <w:ind w:firstLine="540"/>
        <w:jc w:val="both"/>
      </w:pPr>
      <w:r>
        <w:t>не осуществляющими функции и полномочия учредителя учреждения или права собственника имущества предприятия, при осуществлении бюджетных инвестиций в рамках реализации государственного оборонного заказа;</w:t>
      </w:r>
    </w:p>
    <w:p w:rsidR="00C42FF0" w:rsidRDefault="00C42FF0">
      <w:pPr>
        <w:pStyle w:val="ConsPlusNormal"/>
        <w:spacing w:before="220"/>
        <w:ind w:firstLine="540"/>
        <w:jc w:val="both"/>
      </w:pPr>
      <w:r>
        <w:t>б) корпорациям (компаниям), которым в случаях, определенных федеральными законами (за исключением федерального закона о федеральном бюджете) либо иными нормативными правовыми актами о создании публично-правовых компаний, предоставлено право на заключение и исполнение от имени Российской Федерации государственных контрактов от лица получателей средств федерального бюджета при осуществлении бюджетных инвестиций (за исключением бюджетных инвестиций в целях реконструкции, технического перевооружения объектов);</w:t>
      </w:r>
    </w:p>
    <w:p w:rsidR="00C42FF0" w:rsidRDefault="00C42FF0">
      <w:pPr>
        <w:pStyle w:val="ConsPlusNormal"/>
        <w:spacing w:before="220"/>
        <w:ind w:firstLine="540"/>
        <w:jc w:val="both"/>
      </w:pPr>
      <w:bookmarkStart w:id="56" w:name="P385"/>
      <w:bookmarkEnd w:id="56"/>
      <w:r>
        <w:t xml:space="preserve">в) юридическим лицам, акции (доли) которых принадлежат Российской Федерации, при осуществлении бюджетных инвестиций с последующей передачей объекта в качестве вклада в </w:t>
      </w:r>
      <w:r>
        <w:lastRenderedPageBreak/>
        <w:t>уставные (складочные) капиталы таких юридических лиц и возникновением права государственной собственности Российской Федерации на эквивалентную часть уставных (складочных) капиталов указанных юридических лиц, которое оформляется участием Российской Федерации в уставных (складочных) капиталах таких юридических лиц в соответствии с гражданским законодательством Российской Федерации.</w:t>
      </w:r>
    </w:p>
    <w:p w:rsidR="00C42FF0" w:rsidRDefault="00C42FF0">
      <w:pPr>
        <w:pStyle w:val="ConsPlusNormal"/>
        <w:spacing w:before="220"/>
        <w:ind w:firstLine="540"/>
        <w:jc w:val="both"/>
      </w:pPr>
      <w:r>
        <w:t xml:space="preserve">8. В целях осуществления бюджетных инвестиций в соответствии с </w:t>
      </w:r>
      <w:hyperlink w:anchor="P376">
        <w:r>
          <w:rPr>
            <w:color w:val="0000FF"/>
          </w:rPr>
          <w:t>подпунктом "б" пункта 5</w:t>
        </w:r>
      </w:hyperlink>
      <w:r>
        <w:t xml:space="preserve"> настоящих Правил федеральный орган государственной власти (государственный орган) заключает с юридическим лицом соглашение о передаче полномочий государственного заказчика по заключению и исполнению от имени Российской Федерации государственных контрактов от лица указанного органа (далее - соглашение о передаче полномочий).</w:t>
      </w:r>
    </w:p>
    <w:p w:rsidR="00C42FF0" w:rsidRDefault="00C42FF0">
      <w:pPr>
        <w:pStyle w:val="ConsPlusNormal"/>
        <w:spacing w:before="220"/>
        <w:ind w:firstLine="540"/>
        <w:jc w:val="both"/>
      </w:pPr>
      <w:r>
        <w:t>Соглашение о передаче полномочий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типовой формой, утверждаемой Министерством финансов Российской Федерации.</w:t>
      </w:r>
    </w:p>
    <w:p w:rsidR="00C42FF0" w:rsidRDefault="00C42FF0">
      <w:pPr>
        <w:pStyle w:val="ConsPlusNormal"/>
        <w:spacing w:before="220"/>
        <w:ind w:firstLine="540"/>
        <w:jc w:val="both"/>
      </w:pPr>
      <w:r>
        <w:t>9. Соглашение о передаче полномочий заключается в отношении одного или нескольких объектов и содержит в том числе:</w:t>
      </w:r>
    </w:p>
    <w:p w:rsidR="00C42FF0" w:rsidRDefault="00C42FF0">
      <w:pPr>
        <w:pStyle w:val="ConsPlusNormal"/>
        <w:spacing w:before="220"/>
        <w:ind w:firstLine="540"/>
        <w:jc w:val="both"/>
      </w:pPr>
      <w:r>
        <w:t>а) цель осуществления бюджетных инвестиций и их объем с распределением по годам в отношении каждого объекта с указанием его наименования, мощности, сроков строительства, приобретения объекта, рассчитанной в ценах соответствующих лет стоимости объекта (сметной или предполагаемой (предельной) либо стоимости приобретения), а также рассчитанного в ценах соответствующих лет общего объема капитальных вложений, в том числе объема бюджетных ассигнований, предусмотренного федеральному органу государственной власти (государственному органу) как получателю средств федерального бюджета, которые должны соответствовать объему средств, определенному решением о капитальных вложениях, а по объектам, сведения о которых включены (подлежат включению) в реестр, - в соответствии с такими сведениями;</w:t>
      </w:r>
    </w:p>
    <w:p w:rsidR="00C42FF0" w:rsidRDefault="00C42FF0">
      <w:pPr>
        <w:pStyle w:val="ConsPlusNormal"/>
        <w:spacing w:before="220"/>
        <w:ind w:firstLine="540"/>
        <w:jc w:val="both"/>
      </w:pPr>
      <w:bookmarkStart w:id="57" w:name="P390"/>
      <w:bookmarkEnd w:id="57"/>
      <w:r>
        <w:t>б) положения, устанавливающие права и обязанности юридического лица по заключению и исполнению от имени Российской Федерации государственных контрактов от лица федерального органа государственной власти (государственного органа);</w:t>
      </w:r>
    </w:p>
    <w:p w:rsidR="00C42FF0" w:rsidRDefault="00C42FF0">
      <w:pPr>
        <w:pStyle w:val="ConsPlusNormal"/>
        <w:spacing w:before="220"/>
        <w:ind w:firstLine="540"/>
        <w:jc w:val="both"/>
      </w:pPr>
      <w:r>
        <w:t>в) ответственность юридического лица за неисполнение или ненадлежащее исполнение переданных ему полномочий;</w:t>
      </w:r>
    </w:p>
    <w:p w:rsidR="00C42FF0" w:rsidRDefault="00C42FF0">
      <w:pPr>
        <w:pStyle w:val="ConsPlusNormal"/>
        <w:spacing w:before="220"/>
        <w:ind w:firstLine="540"/>
        <w:jc w:val="both"/>
      </w:pPr>
      <w:r>
        <w:t>г) положения, устанавливающие право федерального органа государственной власти (государственного органа) на проведение проверок соблюдения юридическим лицом условий соглашения о передаче полномочий;</w:t>
      </w:r>
    </w:p>
    <w:p w:rsidR="00C42FF0" w:rsidRDefault="00C42FF0">
      <w:pPr>
        <w:pStyle w:val="ConsPlusNormal"/>
        <w:spacing w:before="220"/>
        <w:ind w:firstLine="540"/>
        <w:jc w:val="both"/>
      </w:pPr>
      <w:bookmarkStart w:id="58" w:name="P393"/>
      <w:bookmarkEnd w:id="58"/>
      <w:r>
        <w:t>д) положения, устанавливающие обязанность юридического лица по ведению бюджетного учета, составлению и представлению бюджетной отчетности федеральному органу государственной власти (государственному органу) как получателю средств федерального бюджета в порядке, установленном Министерством финансов Российской Федерации;</w:t>
      </w:r>
    </w:p>
    <w:p w:rsidR="00C42FF0" w:rsidRDefault="00C42FF0">
      <w:pPr>
        <w:pStyle w:val="ConsPlusNormal"/>
        <w:spacing w:before="220"/>
        <w:ind w:firstLine="540"/>
        <w:jc w:val="both"/>
      </w:pPr>
      <w:r>
        <w:t xml:space="preserve">е) положения, определяющие порядок и сроки передачи объектов, созданных в результате осуществления бюджетных инвестиций, в качестве вклада в уставный (складочный) капитал юридическому лицу в случае, указанном в </w:t>
      </w:r>
      <w:hyperlink w:anchor="P385">
        <w:r>
          <w:rPr>
            <w:color w:val="0000FF"/>
          </w:rPr>
          <w:t>подпункте "в" пункта 7</w:t>
        </w:r>
      </w:hyperlink>
      <w:r>
        <w:t xml:space="preserve"> настоящих Правил;</w:t>
      </w:r>
    </w:p>
    <w:p w:rsidR="00C42FF0" w:rsidRDefault="00C42FF0">
      <w:pPr>
        <w:pStyle w:val="ConsPlusNormal"/>
        <w:spacing w:before="220"/>
        <w:ind w:firstLine="540"/>
        <w:jc w:val="both"/>
      </w:pPr>
      <w:r>
        <w:t xml:space="preserve">ж) обязательство юридического лица устанавливать при осуществлении закупок в целях выполнения проектных и (или) изыскательских работ, строительства объектов обеспечение исполнения государственного контракта в соответствии с положениями </w:t>
      </w:r>
      <w:hyperlink w:anchor="P377">
        <w:r>
          <w:rPr>
            <w:color w:val="0000FF"/>
          </w:rPr>
          <w:t>пункта 6</w:t>
        </w:r>
      </w:hyperlink>
      <w:r>
        <w:t xml:space="preserve"> настоящих Правил.</w:t>
      </w:r>
    </w:p>
    <w:p w:rsidR="00C42FF0" w:rsidRDefault="00C42FF0">
      <w:pPr>
        <w:pStyle w:val="ConsPlusNormal"/>
        <w:spacing w:before="220"/>
        <w:ind w:firstLine="540"/>
        <w:jc w:val="both"/>
      </w:pPr>
      <w:r>
        <w:lastRenderedPageBreak/>
        <w:t>10. Объекты, созданные или приобретенные в результате осуществления бюджетных инвестиций,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предприятиями с последующим увеличением стоимости основных средств, находящихся на соответствующем вещном праве у этих государственных учреждений, предприятий, а также с увеличением уставного фонда предприятий, основанных на праве хозяйственного ведения, либо включаются в состав государственной казны Российской Федерации.</w:t>
      </w:r>
    </w:p>
    <w:p w:rsidR="00C42FF0" w:rsidRDefault="00C42FF0">
      <w:pPr>
        <w:pStyle w:val="ConsPlusNormal"/>
        <w:jc w:val="both"/>
      </w:pPr>
    </w:p>
    <w:p w:rsidR="00C42FF0" w:rsidRDefault="00C42FF0">
      <w:pPr>
        <w:pStyle w:val="ConsPlusTitle"/>
        <w:jc w:val="center"/>
        <w:outlineLvl w:val="1"/>
      </w:pPr>
      <w:bookmarkStart w:id="59" w:name="P398"/>
      <w:bookmarkEnd w:id="59"/>
      <w:r>
        <w:t>III. Предоставление субсидий учреждениям, предприятиям</w:t>
      </w:r>
    </w:p>
    <w:p w:rsidR="00C42FF0" w:rsidRDefault="00C42FF0">
      <w:pPr>
        <w:pStyle w:val="ConsPlusNormal"/>
        <w:jc w:val="both"/>
      </w:pPr>
    </w:p>
    <w:p w:rsidR="00C42FF0" w:rsidRDefault="00C42FF0">
      <w:pPr>
        <w:pStyle w:val="ConsPlusNormal"/>
        <w:ind w:firstLine="540"/>
        <w:jc w:val="both"/>
      </w:pPr>
      <w:bookmarkStart w:id="60" w:name="P400"/>
      <w:bookmarkEnd w:id="60"/>
      <w:r>
        <w:t xml:space="preserve">11. Предоставление субсидии учреждению, предприятию осуществляется в соответствии с соглашением, заключенным между федеральным органом государственной власти (государственным органом) как получателем средств федерального бюджета, предоставляющим субсидию, и учреждением, предприятием (далее - соглашение о предоставлении субсидии), а в случае предоставления субсидии федеральному государственному бюджетному учреждению, осуществляющему в соответствии с Бюджетным </w:t>
      </w:r>
      <w:hyperlink r:id="rId85">
        <w:r>
          <w:rPr>
            <w:color w:val="0000FF"/>
          </w:rPr>
          <w:t>кодексом</w:t>
        </w:r>
      </w:hyperlink>
      <w:r>
        <w:t xml:space="preserve"> Российской Федерации полномочия главного распорядителя бюджетных средств, - на условиях, предусмотренных решением о капитальных вложениях, без заключения соглашения.</w:t>
      </w:r>
    </w:p>
    <w:p w:rsidR="00C42FF0" w:rsidRDefault="00C42FF0">
      <w:pPr>
        <w:pStyle w:val="ConsPlusNormal"/>
        <w:spacing w:before="220"/>
        <w:ind w:firstLine="540"/>
        <w:jc w:val="both"/>
      </w:pPr>
      <w:r>
        <w:t xml:space="preserve">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типовой </w:t>
      </w:r>
      <w:hyperlink r:id="rId86">
        <w:r>
          <w:rPr>
            <w:color w:val="0000FF"/>
          </w:rPr>
          <w:t>формой</w:t>
        </w:r>
      </w:hyperlink>
      <w:r>
        <w:t>, утверждаемой Министерством финансов Российской Федерации.</w:t>
      </w:r>
    </w:p>
    <w:p w:rsidR="00C42FF0" w:rsidRDefault="00C42FF0">
      <w:pPr>
        <w:pStyle w:val="ConsPlusNormal"/>
        <w:spacing w:before="220"/>
        <w:ind w:firstLine="540"/>
        <w:jc w:val="both"/>
      </w:pPr>
      <w:r>
        <w:t xml:space="preserve">При предоставлении субсидии без заключения соглашения о предоставлении субсидии в случае, указанном в </w:t>
      </w:r>
      <w:hyperlink w:anchor="P400">
        <w:r>
          <w:rPr>
            <w:color w:val="0000FF"/>
          </w:rPr>
          <w:t>абзаце первом</w:t>
        </w:r>
      </w:hyperlink>
      <w:r>
        <w:t xml:space="preserve"> настоящего пункта, положения, предусмотренные </w:t>
      </w:r>
      <w:hyperlink w:anchor="P406">
        <w:r>
          <w:rPr>
            <w:color w:val="0000FF"/>
          </w:rPr>
          <w:t>подпунктами "в"</w:t>
        </w:r>
      </w:hyperlink>
      <w:r>
        <w:t xml:space="preserve"> - </w:t>
      </w:r>
      <w:hyperlink w:anchor="P409">
        <w:r>
          <w:rPr>
            <w:color w:val="0000FF"/>
          </w:rPr>
          <w:t>"е"</w:t>
        </w:r>
      </w:hyperlink>
      <w:r>
        <w:t xml:space="preserve">, </w:t>
      </w:r>
      <w:hyperlink w:anchor="P412">
        <w:r>
          <w:rPr>
            <w:color w:val="0000FF"/>
          </w:rPr>
          <w:t>"и"</w:t>
        </w:r>
      </w:hyperlink>
      <w:r>
        <w:t xml:space="preserve"> - </w:t>
      </w:r>
      <w:hyperlink w:anchor="P415">
        <w:r>
          <w:rPr>
            <w:color w:val="0000FF"/>
          </w:rPr>
          <w:t>"м"</w:t>
        </w:r>
      </w:hyperlink>
      <w:r>
        <w:t xml:space="preserve"> и </w:t>
      </w:r>
      <w:hyperlink w:anchor="P417">
        <w:r>
          <w:rPr>
            <w:color w:val="0000FF"/>
          </w:rPr>
          <w:t>"о" пункта 12</w:t>
        </w:r>
      </w:hyperlink>
      <w:r>
        <w:t xml:space="preserve"> настоящих Правил, включаются в решение о капитальных вложениях.</w:t>
      </w:r>
    </w:p>
    <w:p w:rsidR="00C42FF0" w:rsidRDefault="00C42FF0">
      <w:pPr>
        <w:pStyle w:val="ConsPlusNormal"/>
        <w:spacing w:before="220"/>
        <w:ind w:firstLine="540"/>
        <w:jc w:val="both"/>
      </w:pPr>
      <w:r>
        <w:t>12. Соглашение о предоставлении субсидии заключается в отношении одного или нескольких объектов и содержит в том числе:</w:t>
      </w:r>
    </w:p>
    <w:p w:rsidR="00C42FF0" w:rsidRDefault="00C42FF0">
      <w:pPr>
        <w:pStyle w:val="ConsPlusNormal"/>
        <w:spacing w:before="220"/>
        <w:ind w:firstLine="540"/>
        <w:jc w:val="both"/>
      </w:pPr>
      <w:r>
        <w:t>а) цель и значения результатов предоставления субсидии и ее объем с распределением по годам в отношении каждого объекта с указанием его наименования, мощности, сроков строительства, приобретения объекта, рассчитанной в ценах соответствующих лет стоимости объекта (сметной или предполагаемой (предельной) стоимости либо стоимости приобретения), а также общего объема капитальных вложений за счет всех источников финансового обеспечения, в том числе объема предоставляемой субсидии, который должен соответствовать объему средств, определенному решением о капитальных вложениях, а по объектам, сведения о которых включены (подлежат включению) в реестр, - в соответствии с такими сведениями. В случае если субсидия предоставляется в целях достижения мероприятий (результатов) структурного элемента государственной программы Российской Федерации, указывается наименование такого структурного элемента, при этом результаты предоставления субсидии должны соответствовать мероприятиям (результатам) структурного элемента государственной программы Российской Федерации;</w:t>
      </w:r>
    </w:p>
    <w:p w:rsidR="00C42FF0" w:rsidRDefault="00C42FF0">
      <w:pPr>
        <w:pStyle w:val="ConsPlusNormal"/>
        <w:spacing w:before="220"/>
        <w:ind w:firstLine="540"/>
        <w:jc w:val="both"/>
      </w:pPr>
      <w:bookmarkStart w:id="61" w:name="P405"/>
      <w:bookmarkEnd w:id="61"/>
      <w:r>
        <w:t>б) 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C42FF0" w:rsidRDefault="00C42FF0">
      <w:pPr>
        <w:pStyle w:val="ConsPlusNormal"/>
        <w:spacing w:before="220"/>
        <w:ind w:firstLine="540"/>
        <w:jc w:val="both"/>
      </w:pPr>
      <w:bookmarkStart w:id="62" w:name="P406"/>
      <w:bookmarkEnd w:id="62"/>
      <w:r>
        <w:t>в) условие о соблюдении учреждением,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42FF0" w:rsidRDefault="00C42FF0">
      <w:pPr>
        <w:pStyle w:val="ConsPlusNormal"/>
        <w:spacing w:before="220"/>
        <w:ind w:firstLine="540"/>
        <w:jc w:val="both"/>
      </w:pPr>
      <w:r>
        <w:t xml:space="preserve">г) обязательство учреждения, предприятия осуществлять без использования субсидии </w:t>
      </w:r>
      <w:r>
        <w:lastRenderedPageBreak/>
        <w:t>выполнение работ, предшествующих строительству, в том числе разработку проектной документации и проведение инженерных изысканий, выполняемых для подготовки такой проектной документации, если предоставление субсидии на эти цели не предусмотрено решением о капитальных вложениях;</w:t>
      </w:r>
    </w:p>
    <w:p w:rsidR="00C42FF0" w:rsidRDefault="00C42FF0">
      <w:pPr>
        <w:pStyle w:val="ConsPlusNormal"/>
        <w:spacing w:before="220"/>
        <w:ind w:firstLine="540"/>
        <w:jc w:val="both"/>
      </w:pPr>
      <w:r>
        <w:t>д) обязательство предприятия осуществлять эксплуатационные расходы, необходимые для содержания объекта после ввода в эксплуатацию, приобретения, без использования на эти цели средств федерального бюджета;</w:t>
      </w:r>
    </w:p>
    <w:p w:rsidR="00C42FF0" w:rsidRDefault="00C42FF0">
      <w:pPr>
        <w:pStyle w:val="ConsPlusNormal"/>
        <w:spacing w:before="220"/>
        <w:ind w:firstLine="540"/>
        <w:jc w:val="both"/>
      </w:pPr>
      <w:bookmarkStart w:id="63" w:name="P409"/>
      <w:bookmarkEnd w:id="63"/>
      <w:r>
        <w:t>е) обязательство учреждения осуществлять эксплуатационные расходы, необходимые для содержания объекта после ввода в эксплуатацию, приобретения, за счет средств, предоставляемых из федерального бюджета, в размере, не превышающем размер соответствующих нормативных затрат, применяемых при расчете субсидии на финансовое обеспечение выполнения государственного задания на оказание государственных услуг (выполнение работ);</w:t>
      </w:r>
    </w:p>
    <w:p w:rsidR="00C42FF0" w:rsidRDefault="00C42FF0">
      <w:pPr>
        <w:pStyle w:val="ConsPlusNormal"/>
        <w:spacing w:before="220"/>
        <w:ind w:firstLine="540"/>
        <w:jc w:val="both"/>
      </w:pPr>
      <w:bookmarkStart w:id="64" w:name="P410"/>
      <w:bookmarkEnd w:id="64"/>
      <w:r>
        <w:t>ж) сроки (порядок определения сроков) перечисления субсидии, а также положения, устанавливающие обязанность перечисления субсидии на лицевой счет для учета операций с субсидиями, открытый в органе Федерального казначейства;</w:t>
      </w:r>
    </w:p>
    <w:p w:rsidR="00C42FF0" w:rsidRDefault="00C42FF0">
      <w:pPr>
        <w:pStyle w:val="ConsPlusNormal"/>
        <w:spacing w:before="220"/>
        <w:ind w:firstLine="540"/>
        <w:jc w:val="both"/>
      </w:pPr>
      <w:r>
        <w:t>з) положения, устанавливающие право получателя средств федерального бюджета, предоставляющего субсидию, на проведение проверок соблюдения учреждением, предприятием условий, установленных соглашением о предоставлении субсидии;</w:t>
      </w:r>
    </w:p>
    <w:p w:rsidR="00C42FF0" w:rsidRDefault="00C42FF0">
      <w:pPr>
        <w:pStyle w:val="ConsPlusNormal"/>
        <w:spacing w:before="220"/>
        <w:ind w:firstLine="540"/>
        <w:jc w:val="both"/>
      </w:pPr>
      <w:bookmarkStart w:id="65" w:name="P412"/>
      <w:bookmarkEnd w:id="65"/>
      <w:r>
        <w:t>и) порядок возврата учреждением, предприятием средств в объеме остатка не использованной на начало текущего финансового года перечисленной ему в предшествующем финансовом году субсидии в случае отсутствия принятого в установленном Правительством Российской Федерации порядке решения получателя средств федерального бюджета, предоставляющего субсидию, о наличии потребности направления этих средств на цели предоставления субсидии в текущем финансовом году;</w:t>
      </w:r>
    </w:p>
    <w:p w:rsidR="00C42FF0" w:rsidRDefault="00C42FF0">
      <w:pPr>
        <w:pStyle w:val="ConsPlusNormal"/>
        <w:spacing w:before="220"/>
        <w:ind w:firstLine="540"/>
        <w:jc w:val="both"/>
      </w:pPr>
      <w:r>
        <w:t>к) порядок возврата сумм, использованных учреждением, предприятием, в случае установления по результатам проверок фактов нарушения целей и условий, определенных соглашением о предоставлении субсидии;</w:t>
      </w:r>
    </w:p>
    <w:p w:rsidR="00C42FF0" w:rsidRDefault="00C42FF0">
      <w:pPr>
        <w:pStyle w:val="ConsPlusNormal"/>
        <w:spacing w:before="220"/>
        <w:ind w:firstLine="540"/>
        <w:jc w:val="both"/>
      </w:pPr>
      <w:r>
        <w:t>л) положения, предусматривающие приостановление предоставления субсидии либо сокращение объема предоставляемой субсидии в связи с нарушением учреждением, предприятием условия о софинансировании капитальных вложений в объекты за счет иных источников, в случае если соглашением о предоставлении субсидии предусмотрено такое условие;</w:t>
      </w:r>
    </w:p>
    <w:p w:rsidR="00C42FF0" w:rsidRDefault="00C42FF0">
      <w:pPr>
        <w:pStyle w:val="ConsPlusNormal"/>
        <w:spacing w:before="220"/>
        <w:ind w:firstLine="540"/>
        <w:jc w:val="both"/>
      </w:pPr>
      <w:bookmarkStart w:id="66" w:name="P415"/>
      <w:bookmarkEnd w:id="66"/>
      <w:r>
        <w:t>м) порядок и сроки представления учреждением, предприятием отчетности об использовании субсидии, а также о достижении значений результатов предоставления субсидии;</w:t>
      </w:r>
    </w:p>
    <w:p w:rsidR="00C42FF0" w:rsidRDefault="00C42FF0">
      <w:pPr>
        <w:pStyle w:val="ConsPlusNormal"/>
        <w:spacing w:before="220"/>
        <w:ind w:firstLine="540"/>
        <w:jc w:val="both"/>
      </w:pPr>
      <w:bookmarkStart w:id="67" w:name="P416"/>
      <w:bookmarkEnd w:id="67"/>
      <w:r>
        <w:t xml:space="preserve">н) случаи и порядок внесения изменений в соглашение о предоставлении субсидии, в том числе в случае уменьшения в соответствии с Бюджетным </w:t>
      </w:r>
      <w:hyperlink r:id="rId87">
        <w:r>
          <w:rPr>
            <w:color w:val="0000FF"/>
          </w:rPr>
          <w:t>кодексом</w:t>
        </w:r>
      </w:hyperlink>
      <w:r>
        <w:t xml:space="preserve"> Российской Федерации получателю средств федерального бюджета, предоставляющему субсидию,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C42FF0" w:rsidRDefault="00C42FF0">
      <w:pPr>
        <w:pStyle w:val="ConsPlusNormal"/>
        <w:spacing w:before="220"/>
        <w:ind w:firstLine="540"/>
        <w:jc w:val="both"/>
      </w:pPr>
      <w:bookmarkStart w:id="68" w:name="P417"/>
      <w:bookmarkEnd w:id="68"/>
      <w:r>
        <w:t xml:space="preserve">о) обязательство учреждения, предприятия устанавливать при осуществлении закупок в целях выполнения проектных и (или) изыскательских работ, строительства объектов обеспечение исполнения контракта в соответствии с положениями </w:t>
      </w:r>
      <w:hyperlink w:anchor="P377">
        <w:r>
          <w:rPr>
            <w:color w:val="0000FF"/>
          </w:rPr>
          <w:t>пункта 6</w:t>
        </w:r>
      </w:hyperlink>
      <w:r>
        <w:t xml:space="preserve"> настоящих Правил.</w:t>
      </w:r>
    </w:p>
    <w:p w:rsidR="00C42FF0" w:rsidRDefault="00C42FF0">
      <w:pPr>
        <w:pStyle w:val="ConsPlusNormal"/>
        <w:spacing w:before="220"/>
        <w:ind w:firstLine="540"/>
        <w:jc w:val="both"/>
      </w:pPr>
      <w:r>
        <w:t xml:space="preserve">13. Осуществление капитальных вложений в объекты за счет субсидий влечет увеличение стоимости основных средств, находящихся на праве оперативного управления у учреждений либо </w:t>
      </w:r>
      <w:r>
        <w:lastRenderedPageBreak/>
        <w:t>на праве оперативного управления или хозяйственного ведения у предприятий. Осуществление капитальных вложений за счет субсидий в объекты предприятий, основанных на праве хозяйственного ведения, влечет также увеличение их уставного фонда.</w:t>
      </w:r>
    </w:p>
    <w:p w:rsidR="00C42FF0" w:rsidRDefault="00C42FF0">
      <w:pPr>
        <w:pStyle w:val="ConsPlusNormal"/>
        <w:jc w:val="both"/>
      </w:pPr>
    </w:p>
    <w:p w:rsidR="00C42FF0" w:rsidRDefault="00C42FF0">
      <w:pPr>
        <w:pStyle w:val="ConsPlusTitle"/>
        <w:jc w:val="center"/>
        <w:outlineLvl w:val="1"/>
      </w:pPr>
      <w:r>
        <w:t>IV. Предоставление субсидий организациям</w:t>
      </w:r>
    </w:p>
    <w:p w:rsidR="00C42FF0" w:rsidRDefault="00C42FF0">
      <w:pPr>
        <w:pStyle w:val="ConsPlusNormal"/>
        <w:jc w:val="both"/>
      </w:pPr>
    </w:p>
    <w:p w:rsidR="00C42FF0" w:rsidRDefault="00C42FF0">
      <w:pPr>
        <w:pStyle w:val="ConsPlusNormal"/>
        <w:ind w:firstLine="540"/>
        <w:jc w:val="both"/>
      </w:pPr>
      <w:r>
        <w:t xml:space="preserve">14. Предоставление субсидий организациям осуществляется на финансовое обеспечение затрат организаций (юридических лиц, дочерних обществ, указанных в </w:t>
      </w:r>
      <w:hyperlink w:anchor="P423">
        <w:r>
          <w:rPr>
            <w:color w:val="0000FF"/>
          </w:rPr>
          <w:t>пункте 15</w:t>
        </w:r>
      </w:hyperlink>
      <w:r>
        <w:t xml:space="preserve"> настоящих Правил), связанных со строительством, приобретением объектов, определяемых согласно решению о капитальных вложениях.</w:t>
      </w:r>
    </w:p>
    <w:p w:rsidR="00C42FF0" w:rsidRDefault="00C42FF0">
      <w:pPr>
        <w:pStyle w:val="ConsPlusNormal"/>
        <w:spacing w:before="220"/>
        <w:ind w:firstLine="540"/>
        <w:jc w:val="both"/>
      </w:pPr>
      <w:bookmarkStart w:id="69" w:name="P423"/>
      <w:bookmarkEnd w:id="69"/>
      <w:r>
        <w:t>15. При предоставлении субсидии корпорации (компании) использование корпорацией (компанией) указанной субсидии на цели предоставления взносов в уставные (складочные) капиталы юридических лиц, акции (доли) которых принадлежат указанной корпорации (компании), в том числе для последующего предоставления взносов в уставные (складочные) капиталы дочерних обществ таких юридических лиц (далее соответственно - взносы, организации корпорации (компании), дочерние общества), допускается в случае, если указанные организации корпорации (компании), дочерние общества определены в решении о капитальных вложениях застройщиками, заказчиками в порядке, сроки и на условиях, которые определены настоящими Правилами.</w:t>
      </w:r>
    </w:p>
    <w:p w:rsidR="00C42FF0" w:rsidRDefault="00C42FF0">
      <w:pPr>
        <w:pStyle w:val="ConsPlusNormal"/>
        <w:spacing w:before="220"/>
        <w:ind w:firstLine="540"/>
        <w:jc w:val="both"/>
      </w:pPr>
      <w:r>
        <w:t>16. Предоставление субсидии организации осуществляется на условиях последующего достижения организацией результатов предоставления субсидии, к которым относятся ввод в эксплуатацию, приобретение объектов в сроки, установленные решением о капитальных вложениях, и иных показателей предоставления субсидий, определенных решением о капитальных вложениях (при их наличии).</w:t>
      </w:r>
    </w:p>
    <w:p w:rsidR="00C42FF0" w:rsidRDefault="00C42FF0">
      <w:pPr>
        <w:pStyle w:val="ConsPlusNormal"/>
        <w:spacing w:before="220"/>
        <w:ind w:firstLine="540"/>
        <w:jc w:val="both"/>
      </w:pPr>
      <w:bookmarkStart w:id="70" w:name="P425"/>
      <w:bookmarkEnd w:id="70"/>
      <w:r>
        <w:t>17. Субсидия предоставляется организации в соответствии с договором (соглашением) о предоставлении субсидии, заключаемым между получателем средств федерального бюджета и организацией (далее - договор о предоставлении субсидии), а в случае предоставления субсидии государственной корпорации при осуществлении ею в соответствии с бюджетным законодательством Российской Федерации полномочий главного распорядителя бюджетных средств и получателя бюджетных средств - на условиях, предусмотренных решением о капитальных вложениях, без заключения договора о предоставлении субсидии.</w:t>
      </w:r>
    </w:p>
    <w:p w:rsidR="00C42FF0" w:rsidRDefault="00C42FF0">
      <w:pPr>
        <w:pStyle w:val="ConsPlusNormal"/>
        <w:spacing w:before="220"/>
        <w:ind w:firstLine="540"/>
        <w:jc w:val="both"/>
      </w:pPr>
      <w:r>
        <w:t xml:space="preserve">Договор о предоставлении субсидии и дополнительные соглашения к указанному договору, предусматривающие внесение в него изменений или его расторжение, заключаются в соответствии с типовой </w:t>
      </w:r>
      <w:hyperlink r:id="rId88">
        <w:r>
          <w:rPr>
            <w:color w:val="0000FF"/>
          </w:rPr>
          <w:t>формой</w:t>
        </w:r>
      </w:hyperlink>
      <w:r>
        <w:t>, утверждаемой Министерством финансов Российской Федерации.</w:t>
      </w:r>
    </w:p>
    <w:p w:rsidR="00C42FF0" w:rsidRDefault="00C42FF0">
      <w:pPr>
        <w:pStyle w:val="ConsPlusNormal"/>
        <w:spacing w:before="220"/>
        <w:ind w:firstLine="540"/>
        <w:jc w:val="both"/>
      </w:pPr>
      <w:bookmarkStart w:id="71" w:name="P427"/>
      <w:bookmarkEnd w:id="71"/>
      <w:r>
        <w:t xml:space="preserve">18. Если иное не установлено решением о капитальных вложениях, организация должна соответствовать на 1-е число месяца, предшествующего месяцу, в котором планируется заключение договора о предоставлении субсидии либо предоставление субсидии (в случае, если в соответствии с </w:t>
      </w:r>
      <w:hyperlink w:anchor="P425">
        <w:r>
          <w:rPr>
            <w:color w:val="0000FF"/>
          </w:rPr>
          <w:t>абзацем первым пункта 17</w:t>
        </w:r>
      </w:hyperlink>
      <w:r>
        <w:t xml:space="preserve"> настоящих Правил заключение договора о предоставлении субсидии не требуется), следующим требованиям:</w:t>
      </w:r>
    </w:p>
    <w:p w:rsidR="00C42FF0" w:rsidRDefault="00C42FF0">
      <w:pPr>
        <w:pStyle w:val="ConsPlusNormal"/>
        <w:spacing w:before="220"/>
        <w:ind w:firstLine="540"/>
        <w:jc w:val="both"/>
      </w:pPr>
      <w:r>
        <w:t>а) у организации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C42FF0" w:rsidRDefault="00C42FF0">
      <w:pPr>
        <w:pStyle w:val="ConsPlusNormal"/>
        <w:spacing w:before="220"/>
        <w:ind w:firstLine="540"/>
        <w:jc w:val="both"/>
      </w:pPr>
      <w:r>
        <w:t>б) организация не находится в процессе реорганизации, ликвидации и банкротства;</w:t>
      </w:r>
    </w:p>
    <w:p w:rsidR="00C42FF0" w:rsidRDefault="00C42FF0">
      <w:pPr>
        <w:pStyle w:val="ConsPlusNormal"/>
        <w:spacing w:before="220"/>
        <w:ind w:firstLine="540"/>
        <w:jc w:val="both"/>
      </w:pPr>
      <w:bookmarkStart w:id="72" w:name="P430"/>
      <w:bookmarkEnd w:id="72"/>
      <w:r>
        <w:t>в) у организации отсутствуют просроченная задолженность по возврату в федеральный бюджет средств, предоставленных в соответствии с федеральным законом о федеральном бюджете и иными нормативными правовыми актами, регулирующими правила предоставления указанных средств, а также другая просроченная задолженность перед федеральным бюджетом.</w:t>
      </w:r>
    </w:p>
    <w:p w:rsidR="00C42FF0" w:rsidRDefault="00C42FF0">
      <w:pPr>
        <w:pStyle w:val="ConsPlusNormal"/>
        <w:spacing w:before="220"/>
        <w:ind w:firstLine="540"/>
        <w:jc w:val="both"/>
      </w:pPr>
      <w:r>
        <w:lastRenderedPageBreak/>
        <w:t xml:space="preserve">19. В случае предоставления субсидии корпорации (компании) на цели предоставления взносов каждое из юридических лиц (дочерних обществ), которым предоставляются взносы, должно соответствовать условиям, установленным </w:t>
      </w:r>
      <w:hyperlink w:anchor="P427">
        <w:r>
          <w:rPr>
            <w:color w:val="0000FF"/>
          </w:rPr>
          <w:t>пунктом 18</w:t>
        </w:r>
      </w:hyperlink>
      <w:r>
        <w:t xml:space="preserve"> настоящих Правил.</w:t>
      </w:r>
    </w:p>
    <w:p w:rsidR="00C42FF0" w:rsidRDefault="00C42FF0">
      <w:pPr>
        <w:pStyle w:val="ConsPlusNormal"/>
        <w:spacing w:before="220"/>
        <w:ind w:firstLine="540"/>
        <w:jc w:val="both"/>
      </w:pPr>
      <w:bookmarkStart w:id="73" w:name="P432"/>
      <w:bookmarkEnd w:id="73"/>
      <w:r>
        <w:t xml:space="preserve">20. Для заключения договора о предоставлении субсидии организация, а в случае, указанном в </w:t>
      </w:r>
      <w:hyperlink w:anchor="P423">
        <w:r>
          <w:rPr>
            <w:color w:val="0000FF"/>
          </w:rPr>
          <w:t>пункте 15</w:t>
        </w:r>
      </w:hyperlink>
      <w:r>
        <w:t xml:space="preserve"> настоящих Правил, - юридическое лицо (дочернее общество), которому предоставляются взносы, предоставляют получателю средств федерального бюджета:</w:t>
      </w:r>
    </w:p>
    <w:p w:rsidR="00C42FF0" w:rsidRDefault="00C42FF0">
      <w:pPr>
        <w:pStyle w:val="ConsPlusNormal"/>
        <w:spacing w:before="220"/>
        <w:ind w:firstLine="540"/>
        <w:jc w:val="both"/>
      </w:pPr>
      <w:r>
        <w:t>а) справку об исполнении налогоплательщиком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42FF0" w:rsidRDefault="00C42FF0">
      <w:pPr>
        <w:pStyle w:val="ConsPlusNormal"/>
        <w:spacing w:before="220"/>
        <w:ind w:firstLine="540"/>
        <w:jc w:val="both"/>
      </w:pPr>
      <w:r>
        <w:t>б) выписку из единого государственного реестра юридических лиц, содержащую сведения об организации, а также о юридическом лице (дочернем обществе), которому предоставляются взносы (в случае непредставления такого документа получатель средств федерального бюджета запрашивает его самостоятельно в рамках межведомственного информационного взаимодействия);</w:t>
      </w:r>
    </w:p>
    <w:p w:rsidR="00C42FF0" w:rsidRDefault="00C42FF0">
      <w:pPr>
        <w:pStyle w:val="ConsPlusNormal"/>
        <w:spacing w:before="220"/>
        <w:ind w:firstLine="540"/>
        <w:jc w:val="both"/>
      </w:pPr>
      <w:r>
        <w:t xml:space="preserve">в) справку, подписанную руководителем или иным уполномоченным лицом организации, а также юридического лица (дочернего общества), которому предоставляются взносы, подтверждающую соответствие организации и указанного юридического лица (дочернего общества) требованию, предусмотренному </w:t>
      </w:r>
      <w:hyperlink w:anchor="P430">
        <w:r>
          <w:rPr>
            <w:color w:val="0000FF"/>
          </w:rPr>
          <w:t>подпунктом "в" пункта 18</w:t>
        </w:r>
      </w:hyperlink>
      <w:r>
        <w:t xml:space="preserve"> настоящих Правил.</w:t>
      </w:r>
    </w:p>
    <w:p w:rsidR="00C42FF0" w:rsidRDefault="00C42FF0">
      <w:pPr>
        <w:pStyle w:val="ConsPlusNormal"/>
        <w:spacing w:before="220"/>
        <w:ind w:firstLine="540"/>
        <w:jc w:val="both"/>
      </w:pPr>
      <w:r>
        <w:t xml:space="preserve">21. Получатель средств федерального бюджета в течение 10 рабочих дней со дня получения документов, указанных в </w:t>
      </w:r>
      <w:hyperlink w:anchor="P432">
        <w:r>
          <w:rPr>
            <w:color w:val="0000FF"/>
          </w:rPr>
          <w:t>пункте 20</w:t>
        </w:r>
      </w:hyperlink>
      <w:r>
        <w:t xml:space="preserve"> настоящих Правил, рассматривает их и принимает решение о заключении с организацией договора о предоставлении субсидии либо направляет организации информацию об отказе в предоставлении субсидии в одном из следующих случаев:</w:t>
      </w:r>
    </w:p>
    <w:p w:rsidR="00C42FF0" w:rsidRDefault="00C42FF0">
      <w:pPr>
        <w:pStyle w:val="ConsPlusNormal"/>
        <w:spacing w:before="220"/>
        <w:ind w:firstLine="540"/>
        <w:jc w:val="both"/>
      </w:pPr>
      <w:r>
        <w:t>а) непредставление (представление не в полном объеме) документов, необходимых для заключения договора о предоставлении субсидии;</w:t>
      </w:r>
    </w:p>
    <w:p w:rsidR="00C42FF0" w:rsidRDefault="00C42FF0">
      <w:pPr>
        <w:pStyle w:val="ConsPlusNormal"/>
        <w:spacing w:before="220"/>
        <w:ind w:firstLine="540"/>
        <w:jc w:val="both"/>
      </w:pPr>
      <w:r>
        <w:t>б) недостоверность информации, содержащейся в представленных документах;</w:t>
      </w:r>
    </w:p>
    <w:p w:rsidR="00C42FF0" w:rsidRDefault="00C42FF0">
      <w:pPr>
        <w:pStyle w:val="ConsPlusNormal"/>
        <w:spacing w:before="220"/>
        <w:ind w:firstLine="540"/>
        <w:jc w:val="both"/>
      </w:pPr>
      <w:r>
        <w:t>в) отсутствие в соответствии с бюджетным законодательством Российской Федерации оснований для заключения договора о предоставлении субсидии.</w:t>
      </w:r>
    </w:p>
    <w:p w:rsidR="00C42FF0" w:rsidRDefault="00C42FF0">
      <w:pPr>
        <w:pStyle w:val="ConsPlusNormal"/>
        <w:spacing w:before="220"/>
        <w:ind w:firstLine="540"/>
        <w:jc w:val="both"/>
      </w:pPr>
      <w:bookmarkStart w:id="74" w:name="P440"/>
      <w:bookmarkEnd w:id="74"/>
      <w:r>
        <w:t>22. Договор о предоставлении субсидии организации заключается в отношении одного или нескольких объектов и содержит в том числе:</w:t>
      </w:r>
    </w:p>
    <w:p w:rsidR="00C42FF0" w:rsidRDefault="00C42FF0">
      <w:pPr>
        <w:pStyle w:val="ConsPlusNormal"/>
        <w:spacing w:before="220"/>
        <w:ind w:firstLine="540"/>
        <w:jc w:val="both"/>
      </w:pPr>
      <w:r>
        <w:t>а) целевое назначение и значения результатов предоставления субсидии, включая в отношении каждого объекта его наименование, мощность, сроки строительства, приобретения объекта, рассчитанную в ценах соответствующих лет стоимость объекта (сметную или предполагаемую (предельную) стоимость либо стоимость приобретения), соответствующие решению о капитальных вложениях, а также общий объем капитальных вложений за счет всех источников финансового обеспечения и его распределение по годам с выделением объема предоставляемой субсидии, которые должны соответствовать сведениям, включенным в реестр (если сведения об объекте подлежат включению в реестр). В случае если субсидия предоставляется в целях достижения мероприятий (результатов) структурного элемента государственной программы Российской Федерации, указывается наименование такого структурного элемента, при этом результаты предоставления субсидии должны соответствовать мероприятиям (результатам) структурного элемента государственной программы Российской Федерации;</w:t>
      </w:r>
    </w:p>
    <w:p w:rsidR="00C42FF0" w:rsidRDefault="00C42FF0">
      <w:pPr>
        <w:pStyle w:val="ConsPlusNormal"/>
        <w:spacing w:before="220"/>
        <w:ind w:firstLine="540"/>
        <w:jc w:val="both"/>
      </w:pPr>
      <w:r>
        <w:t>б) значения иных показателей предоставления субсидии, определенных решением о капитальных вложениях (при их наличии), а также условие об их достижении;</w:t>
      </w:r>
    </w:p>
    <w:p w:rsidR="00C42FF0" w:rsidRDefault="00C42FF0">
      <w:pPr>
        <w:pStyle w:val="ConsPlusNormal"/>
        <w:spacing w:before="220"/>
        <w:ind w:firstLine="540"/>
        <w:jc w:val="both"/>
      </w:pPr>
      <w:r>
        <w:lastRenderedPageBreak/>
        <w:t>в) сроки перечисления субсидии (за исключением случая, если субсидия предоставляется в пределах суммы, необходимой для оплаты денежных обязательств организации, источником финансового обеспечения которых является субсидия);</w:t>
      </w:r>
    </w:p>
    <w:p w:rsidR="00C42FF0" w:rsidRDefault="00C42FF0">
      <w:pPr>
        <w:pStyle w:val="ConsPlusNormal"/>
        <w:spacing w:before="220"/>
        <w:ind w:firstLine="540"/>
        <w:jc w:val="both"/>
      </w:pPr>
      <w:r>
        <w:t>г) положения, устанавливающие права и обязанности сторон договора о предоставлении субсидии и порядок взаимодействия сторон при его реализации;</w:t>
      </w:r>
    </w:p>
    <w:p w:rsidR="00C42FF0" w:rsidRDefault="00C42FF0">
      <w:pPr>
        <w:pStyle w:val="ConsPlusNormal"/>
        <w:spacing w:before="220"/>
        <w:ind w:firstLine="540"/>
        <w:jc w:val="both"/>
      </w:pPr>
      <w:r>
        <w:t>д) обязанность организации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42FF0" w:rsidRDefault="00C42FF0">
      <w:pPr>
        <w:pStyle w:val="ConsPlusNormal"/>
        <w:spacing w:before="220"/>
        <w:ind w:firstLine="540"/>
        <w:jc w:val="both"/>
      </w:pPr>
      <w:r>
        <w:t>е) обязанность организации обеспечить финансирование капитальных вложений в объекты в размере, предусмотренном решением о капитальных вложениях и договором о предоставлении субсидии;</w:t>
      </w:r>
    </w:p>
    <w:p w:rsidR="00C42FF0" w:rsidRDefault="00C42FF0">
      <w:pPr>
        <w:pStyle w:val="ConsPlusNormal"/>
        <w:spacing w:before="220"/>
        <w:ind w:firstLine="540"/>
        <w:jc w:val="both"/>
      </w:pPr>
      <w:r>
        <w:t>ж) обязанность организации обеспечить без использования субсидии выполнение работ, предшествующих строительству, в том числе разработку проектной документации и проведение инженерных изысканий, выполняемых для подготовки такой проектной документации, если предоставление субсидии на эти цели не предусмотрено решением о капитальных вложениях;</w:t>
      </w:r>
    </w:p>
    <w:p w:rsidR="00C42FF0" w:rsidRDefault="00C42FF0">
      <w:pPr>
        <w:pStyle w:val="ConsPlusNormal"/>
        <w:spacing w:before="220"/>
        <w:ind w:firstLine="540"/>
        <w:jc w:val="both"/>
      </w:pPr>
      <w:r>
        <w:t>з) положения о запрете:</w:t>
      </w:r>
    </w:p>
    <w:p w:rsidR="00C42FF0" w:rsidRDefault="00C42FF0">
      <w:pPr>
        <w:pStyle w:val="ConsPlusNormal"/>
        <w:spacing w:before="220"/>
        <w:ind w:firstLine="540"/>
        <w:jc w:val="both"/>
      </w:pPr>
      <w:r>
        <w:t>на приобретение организацией за счет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 и определенных решением о капитальных вложениях;</w:t>
      </w:r>
    </w:p>
    <w:p w:rsidR="00C42FF0" w:rsidRDefault="00C42FF0">
      <w:pPr>
        <w:pStyle w:val="ConsPlusNormal"/>
        <w:spacing w:before="220"/>
        <w:ind w:firstLine="540"/>
        <w:jc w:val="both"/>
      </w:pPr>
      <w:r>
        <w:t xml:space="preserve">на перечисление организацией субсидии в качестве взносов в уставные (складочные) капиталы других организаций, вкладов в имущество таких организаций, не увеличивающих их уставные (складочные) капиталы, за исключением случая, указанного в </w:t>
      </w:r>
      <w:hyperlink w:anchor="P423">
        <w:r>
          <w:rPr>
            <w:color w:val="0000FF"/>
          </w:rPr>
          <w:t>пункте 15</w:t>
        </w:r>
      </w:hyperlink>
      <w:r>
        <w:t xml:space="preserve"> настоящих Правил;</w:t>
      </w:r>
    </w:p>
    <w:p w:rsidR="00C42FF0" w:rsidRDefault="00C42FF0">
      <w:pPr>
        <w:pStyle w:val="ConsPlusNormal"/>
        <w:spacing w:before="220"/>
        <w:ind w:firstLine="540"/>
        <w:jc w:val="both"/>
      </w:pPr>
      <w:r>
        <w:t>на размещение организацией полученных средств на депозитах, а также в иных финансовых инструментах;</w:t>
      </w:r>
    </w:p>
    <w:p w:rsidR="00C42FF0" w:rsidRDefault="00C42FF0">
      <w:pPr>
        <w:pStyle w:val="ConsPlusNormal"/>
        <w:spacing w:before="220"/>
        <w:ind w:firstLine="540"/>
        <w:jc w:val="both"/>
      </w:pPr>
      <w:r>
        <w:t>на осуществление операций, определенных нормативными правовыми актами Правительства Российской Федерации, в случаях, установленных в соответствии с бюджетным законодательством Российской Федерации, при осуществлении казначейского сопровождения субсидий;</w:t>
      </w:r>
    </w:p>
    <w:p w:rsidR="00C42FF0" w:rsidRDefault="00C42FF0">
      <w:pPr>
        <w:pStyle w:val="ConsPlusNormal"/>
        <w:spacing w:before="220"/>
        <w:ind w:firstLine="540"/>
        <w:jc w:val="both"/>
      </w:pPr>
      <w:r>
        <w:t>и) обязательство организации осуществлять эксплуатационные расходы, необходимые для содержания объектов после ввода в эксплуатацию, приобретения, без использования на эти цели средств, предоставляемых из федерального бюджета в соответствии с федеральным законом о федеральном бюджете и иными нормативными правовыми актами, регулирующими правила предоставления указанных средств;</w:t>
      </w:r>
    </w:p>
    <w:p w:rsidR="00C42FF0" w:rsidRDefault="00C42FF0">
      <w:pPr>
        <w:pStyle w:val="ConsPlusNormal"/>
        <w:spacing w:before="220"/>
        <w:ind w:firstLine="540"/>
        <w:jc w:val="both"/>
      </w:pPr>
      <w:r>
        <w:t>к) положение о возврате организацией в федеральный бюджет остатка субсидии, не использованного в отчетном финансовом году (за исключением субсидии, предоставляемой в пределах суммы, необходимой для оплаты денежных обязательств организации, источником финансового обеспечения которых является субсидия), если получателем средств федерального бюджета не принято в установленном Правительством Российской Федерации порядке решение об использовании этих средств в текущем финансовом году на цели, ранее установленные условиями предоставления субсидии, или на иные цели, определенные в соответствии с федеральным законом о федеральном бюджете;</w:t>
      </w:r>
    </w:p>
    <w:p w:rsidR="00C42FF0" w:rsidRDefault="00C42FF0">
      <w:pPr>
        <w:pStyle w:val="ConsPlusNormal"/>
        <w:spacing w:before="220"/>
        <w:ind w:firstLine="540"/>
        <w:jc w:val="both"/>
      </w:pPr>
      <w:bookmarkStart w:id="75" w:name="P455"/>
      <w:bookmarkEnd w:id="75"/>
      <w:r>
        <w:lastRenderedPageBreak/>
        <w:t>л) порядок и сроки представления организацией отчетности о расходах, источником финансового обеспечения которых является субсидия, и о достижении значений результатов предоставления субсидии (иных показателей);</w:t>
      </w:r>
    </w:p>
    <w:p w:rsidR="00C42FF0" w:rsidRDefault="00C42FF0">
      <w:pPr>
        <w:pStyle w:val="ConsPlusNormal"/>
        <w:spacing w:before="220"/>
        <w:ind w:firstLine="540"/>
        <w:jc w:val="both"/>
      </w:pPr>
      <w:r>
        <w:t>м) право получателя средств федерального бюджета на проведение проверок соблюдения организацией условий, определенных договором о предоставлении субсидии;</w:t>
      </w:r>
    </w:p>
    <w:p w:rsidR="00C42FF0" w:rsidRDefault="00C42FF0">
      <w:pPr>
        <w:pStyle w:val="ConsPlusNormal"/>
        <w:spacing w:before="220"/>
        <w:ind w:firstLine="540"/>
        <w:jc w:val="both"/>
      </w:pPr>
      <w:r>
        <w:t>н) ответственность организации за нарушение условий, определенных договором о предоставлении субсидии;</w:t>
      </w:r>
    </w:p>
    <w:p w:rsidR="00C42FF0" w:rsidRDefault="00C42FF0">
      <w:pPr>
        <w:pStyle w:val="ConsPlusNormal"/>
        <w:spacing w:before="220"/>
        <w:ind w:firstLine="540"/>
        <w:jc w:val="both"/>
      </w:pPr>
      <w:r>
        <w:t>о) обязанность организации по возврату соответствующих средств в федеральный бюджет в случае установления по итогам проверок, проведенных получателем средств федерального бюджета и уполномоченными органами государственного финансового контроля, факта нарушения целей, условий и порядка предоставления субсидии;</w:t>
      </w:r>
    </w:p>
    <w:p w:rsidR="00C42FF0" w:rsidRDefault="00C42FF0">
      <w:pPr>
        <w:pStyle w:val="ConsPlusNormal"/>
        <w:spacing w:before="220"/>
        <w:ind w:firstLine="540"/>
        <w:jc w:val="both"/>
      </w:pPr>
      <w:bookmarkStart w:id="76" w:name="P459"/>
      <w:bookmarkEnd w:id="76"/>
      <w:r>
        <w:t xml:space="preserve">п) обязательство организации устанавливать при осуществлении закупок в целях выполнения проектных и (или) изыскательских работ, строительства объектов обеспечение исполнения контракта в соответствии с положениями </w:t>
      </w:r>
      <w:hyperlink w:anchor="P377">
        <w:r>
          <w:rPr>
            <w:color w:val="0000FF"/>
          </w:rPr>
          <w:t>пункта 6</w:t>
        </w:r>
      </w:hyperlink>
      <w:r>
        <w:t xml:space="preserve"> настоящих Правил;</w:t>
      </w:r>
    </w:p>
    <w:p w:rsidR="00C42FF0" w:rsidRDefault="00C42FF0">
      <w:pPr>
        <w:pStyle w:val="ConsPlusNormal"/>
        <w:spacing w:before="220"/>
        <w:ind w:firstLine="540"/>
        <w:jc w:val="both"/>
      </w:pPr>
      <w:r>
        <w:t>р) иные положения, содержащие условия, определенные нормативными правовыми актами Правительства Российской Федерации, регулирующими требования к договорам о предоставлении субсидий организациям.</w:t>
      </w:r>
    </w:p>
    <w:p w:rsidR="00C42FF0" w:rsidRDefault="00C42FF0">
      <w:pPr>
        <w:pStyle w:val="ConsPlusNormal"/>
        <w:spacing w:before="220"/>
        <w:ind w:firstLine="540"/>
        <w:jc w:val="both"/>
      </w:pPr>
      <w:bookmarkStart w:id="77" w:name="P461"/>
      <w:bookmarkEnd w:id="77"/>
      <w:r>
        <w:t xml:space="preserve">23. Договор о предоставлении субсидии корпорации (компании) в целях последующего предоставления взносов организациям корпорации (компании) на осуществление капитальных вложений в объекты, которые находятся (будут находиться) в собственности организаций корпорации (компании), помимо положений, указанных в </w:t>
      </w:r>
      <w:hyperlink w:anchor="P440">
        <w:r>
          <w:rPr>
            <w:color w:val="0000FF"/>
          </w:rPr>
          <w:t>пункте 22</w:t>
        </w:r>
      </w:hyperlink>
      <w:r>
        <w:t xml:space="preserve"> настоящих Правил, также содержит:</w:t>
      </w:r>
    </w:p>
    <w:p w:rsidR="00C42FF0" w:rsidRDefault="00C42FF0">
      <w:pPr>
        <w:pStyle w:val="ConsPlusNormal"/>
        <w:spacing w:before="220"/>
        <w:ind w:firstLine="540"/>
        <w:jc w:val="both"/>
      </w:pPr>
      <w:r>
        <w:t>а) наименования организаций корпорации (компании);</w:t>
      </w:r>
    </w:p>
    <w:p w:rsidR="00C42FF0" w:rsidRDefault="00C42FF0">
      <w:pPr>
        <w:pStyle w:val="ConsPlusNormal"/>
        <w:spacing w:before="220"/>
        <w:ind w:firstLine="540"/>
        <w:jc w:val="both"/>
      </w:pPr>
      <w:r>
        <w:t>б) целевое назначение предоставляемых взносов, соответствующее целевому назначению субсидии, и их объем, перечень затрат, источником финансового обеспечения которых являются эти взносы, а также условие об обеспечении достижения организациями корпораций (компаний) значений результатов предоставления субсидии (иных показателей);</w:t>
      </w:r>
    </w:p>
    <w:p w:rsidR="00C42FF0" w:rsidRDefault="00C42FF0">
      <w:pPr>
        <w:pStyle w:val="ConsPlusNormal"/>
        <w:spacing w:before="220"/>
        <w:ind w:firstLine="540"/>
        <w:jc w:val="both"/>
      </w:pPr>
      <w:r>
        <w:t>в) сроки перечисления взносов в уставные (складочные) капиталы организаций корпорации (компании), которые не могут превышать 90 дней со дня заключения договора о предоставлении субсидии, если решением (актом) о предоставлении субсидии не определены иные сроки или порядок определения указанных сроков;</w:t>
      </w:r>
    </w:p>
    <w:p w:rsidR="00C42FF0" w:rsidRDefault="00C42FF0">
      <w:pPr>
        <w:pStyle w:val="ConsPlusNormal"/>
        <w:spacing w:before="220"/>
        <w:ind w:firstLine="540"/>
        <w:jc w:val="both"/>
      </w:pPr>
      <w:r>
        <w:t xml:space="preserve">г) положение о представлении в составе отчетности, указанной в </w:t>
      </w:r>
      <w:hyperlink w:anchor="P455">
        <w:r>
          <w:rPr>
            <w:color w:val="0000FF"/>
          </w:rPr>
          <w:t>подпункте "л" пункта 22</w:t>
        </w:r>
      </w:hyperlink>
      <w:r>
        <w:t xml:space="preserve"> настоящих Правил, информации об использовании организациями корпорации (компании) полученных средств;</w:t>
      </w:r>
    </w:p>
    <w:p w:rsidR="00C42FF0" w:rsidRDefault="00C42FF0">
      <w:pPr>
        <w:pStyle w:val="ConsPlusNormal"/>
        <w:spacing w:before="220"/>
        <w:ind w:firstLine="540"/>
        <w:jc w:val="both"/>
      </w:pPr>
      <w:r>
        <w:t>д) положение о предоставлении взносов в уставные (складочные) капиталы организаций корпорации (компании) на условиях, предусматривающих право получателя средств федерального бюджета, предоставляющего субсидию, и уполномоченных органов государственного финансового контроля на проведение в отношении них проверок на предмет соблюдения корпорацией (компанией) порядка, целей и условий предоставления субсидии;</w:t>
      </w:r>
    </w:p>
    <w:p w:rsidR="00C42FF0" w:rsidRDefault="00C42FF0">
      <w:pPr>
        <w:pStyle w:val="ConsPlusNormal"/>
        <w:spacing w:before="220"/>
        <w:ind w:firstLine="540"/>
        <w:jc w:val="both"/>
      </w:pPr>
      <w:bookmarkStart w:id="78" w:name="P467"/>
      <w:bookmarkEnd w:id="78"/>
      <w:r>
        <w:t xml:space="preserve">е) обязательство корпорации (компании) по предоставлению взносов в уставные (складочные) капиталы организаций корпорации (компании) на условиях договоров, заключаемых корпорацией (компанией) с каждой из организаций корпорации (компании) в соответствии с типовой формой, установленной Министерством финансов Российской Федерации, а также ответственность корпорации (компании) за несоблюдение организациями корпорации </w:t>
      </w:r>
      <w:r>
        <w:lastRenderedPageBreak/>
        <w:t>(компании) указанных условий.</w:t>
      </w:r>
    </w:p>
    <w:p w:rsidR="00C42FF0" w:rsidRDefault="00C42FF0">
      <w:pPr>
        <w:pStyle w:val="ConsPlusNormal"/>
        <w:spacing w:before="220"/>
        <w:ind w:firstLine="540"/>
        <w:jc w:val="both"/>
      </w:pPr>
      <w:bookmarkStart w:id="79" w:name="P468"/>
      <w:bookmarkEnd w:id="79"/>
      <w:r>
        <w:t xml:space="preserve">24. Договором между корпорацией (компанией) и организацией корпорации (компании) о предоставлении взноса в уставный (складочный) капитал организации корпорации (компании), указанным в </w:t>
      </w:r>
      <w:hyperlink w:anchor="P467">
        <w:r>
          <w:rPr>
            <w:color w:val="0000FF"/>
          </w:rPr>
          <w:t>подпункте "е" пункта 23</w:t>
        </w:r>
      </w:hyperlink>
      <w:r>
        <w:t xml:space="preserve"> настоящих Правил, предусматриваются:</w:t>
      </w:r>
    </w:p>
    <w:p w:rsidR="00C42FF0" w:rsidRDefault="00C42FF0">
      <w:pPr>
        <w:pStyle w:val="ConsPlusNormal"/>
        <w:spacing w:before="220"/>
        <w:ind w:firstLine="540"/>
        <w:jc w:val="both"/>
      </w:pPr>
      <w:r>
        <w:t>а) целевое назначение предоставляемого взноса и его объем, перечень затрат, источником финансового обеспечения которых является этот взнос, а также значения результатов предоставления взноса (иных показателей), которые должны быть достигнуты организацией корпорации (компании) в целях достижения значений соответствующих результатов предоставления субсидии (иных показателей) корпорацией (компанией);</w:t>
      </w:r>
    </w:p>
    <w:p w:rsidR="00C42FF0" w:rsidRDefault="00C42FF0">
      <w:pPr>
        <w:pStyle w:val="ConsPlusNormal"/>
        <w:spacing w:before="220"/>
        <w:ind w:firstLine="540"/>
        <w:jc w:val="both"/>
      </w:pPr>
      <w:r>
        <w:t>б) положения, устанавливающие права и обязанности сторон договора, и порядок взаимодействия сторон при его реализации;</w:t>
      </w:r>
    </w:p>
    <w:p w:rsidR="00C42FF0" w:rsidRDefault="00C42FF0">
      <w:pPr>
        <w:pStyle w:val="ConsPlusNormal"/>
        <w:spacing w:before="220"/>
        <w:ind w:firstLine="540"/>
        <w:jc w:val="both"/>
      </w:pPr>
      <w:r>
        <w:t>в) порядок и сроки перечисления взноса в уставный (складочный) капитал организации корпорации (компании);</w:t>
      </w:r>
    </w:p>
    <w:p w:rsidR="00C42FF0" w:rsidRDefault="00C42FF0">
      <w:pPr>
        <w:pStyle w:val="ConsPlusNormal"/>
        <w:spacing w:before="220"/>
        <w:ind w:firstLine="540"/>
        <w:jc w:val="both"/>
      </w:pPr>
      <w:bookmarkStart w:id="80" w:name="P472"/>
      <w:bookmarkEnd w:id="80"/>
      <w:r>
        <w:t>г) условие о соблюдении организацией корпорации (компании) при осуществлении закупок за счет полученных средств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42FF0" w:rsidRDefault="00C42FF0">
      <w:pPr>
        <w:pStyle w:val="ConsPlusNormal"/>
        <w:spacing w:before="220"/>
        <w:ind w:firstLine="540"/>
        <w:jc w:val="both"/>
      </w:pPr>
      <w:r>
        <w:t>д) обязанность организации корпорации (компании) обеспечить финансирование капитальных вложений в объекты в размере, предусмотренном решением о капитальных вложениях;</w:t>
      </w:r>
    </w:p>
    <w:p w:rsidR="00C42FF0" w:rsidRDefault="00C42FF0">
      <w:pPr>
        <w:pStyle w:val="ConsPlusNormal"/>
        <w:spacing w:before="220"/>
        <w:ind w:firstLine="540"/>
        <w:jc w:val="both"/>
      </w:pPr>
      <w:r>
        <w:t>е) обязанность организации корпорации (компании) обеспечить без использования полученных средств, отраженных на открытом ей лицевом счете неучастника бюджетного процесса, выполнение работ, предшествующих строительству, в том числе разработку проектной документации и проведение инженерных изысканий, выполняемых для подготовки такой проектной документации, если предоставление субсидии на эти цели не предусмотрено решением о капитальных вложениях;</w:t>
      </w:r>
    </w:p>
    <w:p w:rsidR="00C42FF0" w:rsidRDefault="00C42FF0">
      <w:pPr>
        <w:pStyle w:val="ConsPlusNormal"/>
        <w:spacing w:before="220"/>
        <w:ind w:firstLine="540"/>
        <w:jc w:val="both"/>
      </w:pPr>
      <w:r>
        <w:t>ж) положения о запрете:</w:t>
      </w:r>
    </w:p>
    <w:p w:rsidR="00C42FF0" w:rsidRDefault="00C42FF0">
      <w:pPr>
        <w:pStyle w:val="ConsPlusNormal"/>
        <w:spacing w:before="220"/>
        <w:ind w:firstLine="540"/>
        <w:jc w:val="both"/>
      </w:pPr>
      <w:r>
        <w:t>на приобретение за счет средств, отраженных на соответствующем лицевом счете, открытом организации корпорации (компании),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этих средств и определенных решением о капитальных вложениях;</w:t>
      </w:r>
    </w:p>
    <w:p w:rsidR="00C42FF0" w:rsidRDefault="00C42FF0">
      <w:pPr>
        <w:pStyle w:val="ConsPlusNormal"/>
        <w:spacing w:before="220"/>
        <w:ind w:firstLine="540"/>
        <w:jc w:val="both"/>
      </w:pPr>
      <w:r>
        <w:t xml:space="preserve">на перечисление средств, отраженных на лицевом счете неучастника бюджетного процесса, открытом организации корпорации (компании), в качестве взносов в уставные (складочные) капиталы других организаций, за исключением случая, указанного в </w:t>
      </w:r>
      <w:hyperlink w:anchor="P423">
        <w:r>
          <w:rPr>
            <w:color w:val="0000FF"/>
          </w:rPr>
          <w:t>пункте 15</w:t>
        </w:r>
      </w:hyperlink>
      <w:r>
        <w:t xml:space="preserve"> настоящих Правил;</w:t>
      </w:r>
    </w:p>
    <w:p w:rsidR="00C42FF0" w:rsidRDefault="00C42FF0">
      <w:pPr>
        <w:pStyle w:val="ConsPlusNormal"/>
        <w:spacing w:before="220"/>
        <w:ind w:firstLine="540"/>
        <w:jc w:val="both"/>
      </w:pPr>
      <w:r>
        <w:t>на размещение средств, отраженных на лицевом счете неучастника бюджетного процесса, открытом организации корпорации (компании), на депозитах, а также в иных финансовых инструментах;</w:t>
      </w:r>
    </w:p>
    <w:p w:rsidR="00C42FF0" w:rsidRDefault="00C42FF0">
      <w:pPr>
        <w:pStyle w:val="ConsPlusNormal"/>
        <w:spacing w:before="220"/>
        <w:ind w:firstLine="540"/>
        <w:jc w:val="both"/>
      </w:pPr>
      <w:r>
        <w:t>на осуществление операций, предусмотренных нормативными правовыми актами Правительства Российской Федерации, регулирующими осуществление казначейского сопровождения субсидии;</w:t>
      </w:r>
    </w:p>
    <w:p w:rsidR="00C42FF0" w:rsidRDefault="00C42FF0">
      <w:pPr>
        <w:pStyle w:val="ConsPlusNormal"/>
        <w:spacing w:before="220"/>
        <w:ind w:firstLine="540"/>
        <w:jc w:val="both"/>
      </w:pPr>
      <w:r>
        <w:t xml:space="preserve">з) обязательство организации корпорации (компании) осуществлять эксплуатационные </w:t>
      </w:r>
      <w:r>
        <w:lastRenderedPageBreak/>
        <w:t>расходы, необходимые для содержания объектов после ввода в эксплуатацию, приобретения, без использования на эти цели средств, предоставляемых из федерального бюджета в соответствии с федеральным законом о федеральном бюджете и иными нормативными правовыми актами, регулирующими правила предоставления указанных средств;</w:t>
      </w:r>
    </w:p>
    <w:p w:rsidR="00C42FF0" w:rsidRDefault="00C42FF0">
      <w:pPr>
        <w:pStyle w:val="ConsPlusNormal"/>
        <w:spacing w:before="220"/>
        <w:ind w:firstLine="540"/>
        <w:jc w:val="both"/>
      </w:pPr>
      <w:r>
        <w:t>и) порядок и сроки представления организацией корпорации (компании) отчетности об использовании полученных средств и о достижении организацией корпорации (компании) установленных договором значений результатов предоставления взноса (иных показателей);</w:t>
      </w:r>
    </w:p>
    <w:p w:rsidR="00C42FF0" w:rsidRDefault="00C42FF0">
      <w:pPr>
        <w:pStyle w:val="ConsPlusNormal"/>
        <w:spacing w:before="220"/>
        <w:ind w:firstLine="540"/>
        <w:jc w:val="both"/>
      </w:pPr>
      <w:r>
        <w:t>к) право корпорации (компании) и уполномоченных органов государственного финансового контроля на проведение в отношении организации корпорации (компании) проверок соблюдения ею условий, определенных договором о предоставлении взноса в уставный (складочный) капитал организации корпорации (компании);</w:t>
      </w:r>
    </w:p>
    <w:p w:rsidR="00C42FF0" w:rsidRDefault="00C42FF0">
      <w:pPr>
        <w:pStyle w:val="ConsPlusNormal"/>
        <w:spacing w:before="220"/>
        <w:ind w:firstLine="540"/>
        <w:jc w:val="both"/>
      </w:pPr>
      <w:r>
        <w:t>л) ответственность организации корпорации (компании) за нарушение условий, определенных договором о предоставлении взноса в уставный (складочный) капитал организации корпорации (компании);</w:t>
      </w:r>
    </w:p>
    <w:p w:rsidR="00C42FF0" w:rsidRDefault="00C42FF0">
      <w:pPr>
        <w:pStyle w:val="ConsPlusNormal"/>
        <w:spacing w:before="220"/>
        <w:ind w:firstLine="540"/>
        <w:jc w:val="both"/>
      </w:pPr>
      <w:r>
        <w:t xml:space="preserve">м) обязательство организации корпорации (компании) устанавливать при осуществлении закупок, указанных в </w:t>
      </w:r>
      <w:hyperlink w:anchor="P472">
        <w:r>
          <w:rPr>
            <w:color w:val="0000FF"/>
          </w:rPr>
          <w:t>подпункте "г"</w:t>
        </w:r>
      </w:hyperlink>
      <w:r>
        <w:t xml:space="preserve"> настоящего пункта, обеспечение исполнения контракта в соответствии с положениями </w:t>
      </w:r>
      <w:hyperlink w:anchor="P459">
        <w:r>
          <w:rPr>
            <w:color w:val="0000FF"/>
          </w:rPr>
          <w:t>подпункта "п" пункта 22</w:t>
        </w:r>
      </w:hyperlink>
      <w:r>
        <w:t xml:space="preserve"> настоящих Правил.</w:t>
      </w:r>
    </w:p>
    <w:p w:rsidR="00C42FF0" w:rsidRDefault="00C42FF0">
      <w:pPr>
        <w:pStyle w:val="ConsPlusNormal"/>
        <w:spacing w:before="220"/>
        <w:ind w:firstLine="540"/>
        <w:jc w:val="both"/>
      </w:pPr>
      <w:r>
        <w:t xml:space="preserve">25. Договор о предоставлении субсидии в целях предоставления взносов организаций корпорации (компании) для последующего предоставления взносов дочерним обществам на осуществление капитальных вложений в объекты, которые находятся (будут находиться) в собственности дочерних обществ, помимо положений, указанных в </w:t>
      </w:r>
      <w:hyperlink w:anchor="P440">
        <w:r>
          <w:rPr>
            <w:color w:val="0000FF"/>
          </w:rPr>
          <w:t>пунктах 22</w:t>
        </w:r>
      </w:hyperlink>
      <w:r>
        <w:t xml:space="preserve"> и </w:t>
      </w:r>
      <w:hyperlink w:anchor="P461">
        <w:r>
          <w:rPr>
            <w:color w:val="0000FF"/>
          </w:rPr>
          <w:t>23</w:t>
        </w:r>
      </w:hyperlink>
      <w:r>
        <w:t xml:space="preserve"> настоящих Правил, также содержит:</w:t>
      </w:r>
    </w:p>
    <w:p w:rsidR="00C42FF0" w:rsidRDefault="00C42FF0">
      <w:pPr>
        <w:pStyle w:val="ConsPlusNormal"/>
        <w:spacing w:before="220"/>
        <w:ind w:firstLine="540"/>
        <w:jc w:val="both"/>
      </w:pPr>
      <w:r>
        <w:t>а) наименования дочерних обществ;</w:t>
      </w:r>
    </w:p>
    <w:p w:rsidR="00C42FF0" w:rsidRDefault="00C42FF0">
      <w:pPr>
        <w:pStyle w:val="ConsPlusNormal"/>
        <w:spacing w:before="220"/>
        <w:ind w:firstLine="540"/>
        <w:jc w:val="both"/>
      </w:pPr>
      <w:r>
        <w:t>б) целевое назначение предоставляемых взносов, соответствующее целевому назначению субсидии, и их объем, а также перечень затрат, источником финансового обеспечения которых являются взносы в уставный (складочный) капитал дочерних обществ;</w:t>
      </w:r>
    </w:p>
    <w:p w:rsidR="00C42FF0" w:rsidRDefault="00C42FF0">
      <w:pPr>
        <w:pStyle w:val="ConsPlusNormal"/>
        <w:spacing w:before="220"/>
        <w:ind w:firstLine="540"/>
        <w:jc w:val="both"/>
      </w:pPr>
      <w:r>
        <w:t>в) сроки перечисления взносов в уставный (складочный) капитал дочерних обществ, которые не могут превышать 90 дней со дня заключения соответствующих договоров о предоставлении взносов в уставный (складочный) капитал организации корпорации (компании), если решением об осуществлении капитальных вложений не определены иные сроки или порядок определения указанных сроков;</w:t>
      </w:r>
    </w:p>
    <w:p w:rsidR="00C42FF0" w:rsidRDefault="00C42FF0">
      <w:pPr>
        <w:pStyle w:val="ConsPlusNormal"/>
        <w:spacing w:before="220"/>
        <w:ind w:firstLine="540"/>
        <w:jc w:val="both"/>
      </w:pPr>
      <w:r>
        <w:t xml:space="preserve">г) положение о представлении в составе отчетности, указанной в </w:t>
      </w:r>
      <w:hyperlink w:anchor="P455">
        <w:r>
          <w:rPr>
            <w:color w:val="0000FF"/>
          </w:rPr>
          <w:t>подпункте "л" пункта 22</w:t>
        </w:r>
      </w:hyperlink>
      <w:r>
        <w:t xml:space="preserve"> настоящих Правил, информации об использовании дочерними обществами полученных средств;</w:t>
      </w:r>
    </w:p>
    <w:p w:rsidR="00C42FF0" w:rsidRDefault="00C42FF0">
      <w:pPr>
        <w:pStyle w:val="ConsPlusNormal"/>
        <w:spacing w:before="220"/>
        <w:ind w:firstLine="540"/>
        <w:jc w:val="both"/>
      </w:pPr>
      <w:r>
        <w:t>д) положения, обеспечивающие предоставление организациями корпорации (компании) взносов в уставный (складочный) капитал дочерних обществ на условиях, предусматривающих право получателя средств федерального бюджета, предоставляющего субсидию, и уполномоченных органов государственного финансового контроля на проведение в отношении дочерних обществ проверок на предмет соблюдения корпорацией (компанией) порядка, целей и условий предоставления субсидии;</w:t>
      </w:r>
    </w:p>
    <w:p w:rsidR="00C42FF0" w:rsidRDefault="00C42FF0">
      <w:pPr>
        <w:pStyle w:val="ConsPlusNormal"/>
        <w:spacing w:before="220"/>
        <w:ind w:firstLine="540"/>
        <w:jc w:val="both"/>
      </w:pPr>
      <w:r>
        <w:t>е) положения, обеспечивающие предоставление организациями корпорации (компании) взносов в уставный (складочный) капитал дочерних обществ на условиях, предусмотренных заключенными организациями корпорации (компании) с каждым из дочерних обществ договорами, а также ответственность корпорации (компании) за несоблюдение дочерними обществами указанных условий.</w:t>
      </w:r>
    </w:p>
    <w:p w:rsidR="00C42FF0" w:rsidRDefault="00C42FF0">
      <w:pPr>
        <w:pStyle w:val="ConsPlusNormal"/>
        <w:spacing w:before="220"/>
        <w:ind w:firstLine="540"/>
        <w:jc w:val="both"/>
      </w:pPr>
      <w:r>
        <w:lastRenderedPageBreak/>
        <w:t xml:space="preserve">26. Договором о предоставлении взноса в уставный (складочный) капитал дочернего общества предусматриваются положения, аналогичные указанным в </w:t>
      </w:r>
      <w:hyperlink w:anchor="P468">
        <w:r>
          <w:rPr>
            <w:color w:val="0000FF"/>
          </w:rPr>
          <w:t>пункте 24</w:t>
        </w:r>
      </w:hyperlink>
      <w:r>
        <w:t xml:space="preserve"> настоящих Правил.</w:t>
      </w:r>
    </w:p>
    <w:p w:rsidR="00C42FF0" w:rsidRDefault="00C42FF0">
      <w:pPr>
        <w:pStyle w:val="ConsPlusNormal"/>
        <w:spacing w:before="220"/>
        <w:ind w:firstLine="540"/>
        <w:jc w:val="both"/>
      </w:pPr>
      <w:bookmarkStart w:id="81" w:name="P493"/>
      <w:bookmarkEnd w:id="81"/>
      <w:r>
        <w:t>27. В случаях, определенных федеральными законами (за исключением федерального закона о федеральном бюджете) либо иным нормативным правовым актом о создании публично-правовой компании, корпорации (компании) предоставляются субсидии в целях осуществления указанной корпорацией (компанией) строительства объектов, подлежащих передаче в государственную собственность Российской Федерации.</w:t>
      </w:r>
    </w:p>
    <w:p w:rsidR="00C42FF0" w:rsidRDefault="00C42FF0">
      <w:pPr>
        <w:pStyle w:val="ConsPlusNormal"/>
        <w:spacing w:before="220"/>
        <w:ind w:firstLine="540"/>
        <w:jc w:val="both"/>
      </w:pPr>
      <w:r>
        <w:t xml:space="preserve">Порядок и сроки передачи объектов в государственную собственность Российской Федерации в соответствии с </w:t>
      </w:r>
      <w:hyperlink w:anchor="P493">
        <w:r>
          <w:rPr>
            <w:color w:val="0000FF"/>
          </w:rPr>
          <w:t>абзацем первым</w:t>
        </w:r>
      </w:hyperlink>
      <w:r>
        <w:t xml:space="preserve"> настоящего пункта определяются договором (соглашением) о предоставлении субсидии.</w:t>
      </w:r>
    </w:p>
    <w:p w:rsidR="00C42FF0" w:rsidRDefault="00C42FF0">
      <w:pPr>
        <w:pStyle w:val="ConsPlusNormal"/>
        <w:spacing w:before="220"/>
        <w:ind w:firstLine="540"/>
        <w:jc w:val="both"/>
      </w:pPr>
      <w:r>
        <w:t>28. Организация представляет получателю средств федерального бюджета, предоставляющему субсидию, отчетность о расходах, источником финансового обеспечения которых является субсидия, и об обеспечении достижения организацией результатов предоставления субсидии в сроки, определенные договором (соглашением) о предоставлении субсидии, при условии, что отчетность об указанных расходах представляется ежеквартально, до 20-го рабочего дня после окончания отчетного квартала.</w:t>
      </w:r>
    </w:p>
    <w:p w:rsidR="00C42FF0" w:rsidRDefault="00C42FF0">
      <w:pPr>
        <w:pStyle w:val="ConsPlusNormal"/>
        <w:spacing w:before="220"/>
        <w:ind w:firstLine="540"/>
        <w:jc w:val="both"/>
      </w:pPr>
      <w:r>
        <w:t>29. Получатель средств федерального бюджета и органы государственного финансового контроля проводят проверки соблюдения организацией целей и условий предоставления субсидии. В случае установления получателем средств федерального бюджета или органом государственного финансового контроля факта нарушения организацией порядка, целей и условий предоставления субсидии соответствующие средства подлежат возврату организацией в федеральный бюджет:</w:t>
      </w:r>
    </w:p>
    <w:p w:rsidR="00C42FF0" w:rsidRDefault="00C42FF0">
      <w:pPr>
        <w:pStyle w:val="ConsPlusNormal"/>
        <w:spacing w:before="220"/>
        <w:ind w:firstLine="540"/>
        <w:jc w:val="both"/>
      </w:pPr>
      <w:r>
        <w:t>а) на основании требования получателя средств федерального бюджета не позднее 30-го рабочего дня со дня получения указанного требования организацией;</w:t>
      </w:r>
    </w:p>
    <w:p w:rsidR="00C42FF0" w:rsidRDefault="00C42FF0">
      <w:pPr>
        <w:pStyle w:val="ConsPlusNormal"/>
        <w:spacing w:before="220"/>
        <w:ind w:firstLine="540"/>
        <w:jc w:val="both"/>
      </w:pPr>
      <w:r>
        <w:t>б) на основании представления и (или) предписания органа государственного финансового контроля в сроки, установленные в соответствии с бюджетным законодательством Российской Федерации.</w:t>
      </w:r>
    </w:p>
    <w:p w:rsidR="00C42FF0" w:rsidRDefault="00C42FF0">
      <w:pPr>
        <w:pStyle w:val="ConsPlusNormal"/>
        <w:spacing w:before="220"/>
        <w:ind w:firstLine="540"/>
        <w:jc w:val="both"/>
      </w:pPr>
      <w:r>
        <w:t>30. В случае если субсидия предоставлена корпорации (компании) в виде имущественного взноса Российской Федерации, возврат корпорацией (компанией) в федеральный бюджет остатка субсидии, а также средств в случае нарушения корпорацией (компанией) порядка, целей и условий предоставления субсидии осуществляется в порядке и размере, установленных решением Правительства Российской Федерации, с уменьшением указанного имущественного взноса Российской Федерации.</w:t>
      </w:r>
    </w:p>
    <w:p w:rsidR="00C42FF0" w:rsidRDefault="00C42FF0">
      <w:pPr>
        <w:pStyle w:val="ConsPlusNormal"/>
        <w:spacing w:before="220"/>
        <w:ind w:firstLine="540"/>
        <w:jc w:val="both"/>
      </w:pPr>
      <w:r>
        <w:t>31. При предоставлении субсидии юридическому лицу, 100 процентов акций (долей) которого принадлежит Российской Федерации, федеральный орган исполнительной власти или организация, осуществляющие от имени Российской Федерации права акционера (участника) юридического лица, и (или) получатель средств федерального бюджета не позднее 3 месяцев со дня ввода в эксплуатацию, приобретения объекта, источником финансового обеспечения строительства, приобретения которого является субсидия, осуществляют действия, направленные на увеличение уставного капитала такого юридического лица в порядке, установленном законодательством Российской Федерации.</w:t>
      </w:r>
    </w:p>
    <w:p w:rsidR="00C42FF0" w:rsidRDefault="00C42FF0">
      <w:pPr>
        <w:pStyle w:val="ConsPlusNormal"/>
        <w:jc w:val="both"/>
      </w:pPr>
    </w:p>
    <w:p w:rsidR="00C42FF0" w:rsidRDefault="00C42FF0">
      <w:pPr>
        <w:pStyle w:val="ConsPlusTitle"/>
        <w:jc w:val="center"/>
        <w:outlineLvl w:val="1"/>
      </w:pPr>
      <w:r>
        <w:t>V. Предоставление бюджетных инвестиций юридическим лицам</w:t>
      </w:r>
    </w:p>
    <w:p w:rsidR="00C42FF0" w:rsidRDefault="00C42FF0">
      <w:pPr>
        <w:pStyle w:val="ConsPlusNormal"/>
        <w:jc w:val="both"/>
      </w:pPr>
    </w:p>
    <w:p w:rsidR="00C42FF0" w:rsidRDefault="00C42FF0">
      <w:pPr>
        <w:pStyle w:val="ConsPlusNormal"/>
        <w:ind w:firstLine="540"/>
        <w:jc w:val="both"/>
      </w:pPr>
      <w:r>
        <w:t xml:space="preserve">32. Предоставление бюджетных инвестиций юридическим лицам осуществляется в соответствии с договором, заключаемым между Правительством Российской Федерации или получателем средств федерального бюджета, предоставляющим инвестиции, федеральным </w:t>
      </w:r>
      <w:r>
        <w:lastRenderedPageBreak/>
        <w:t>органом исполнительной власти, осуществляющим полномочия собственника Российской Федерации в отношении акций (долей) в уставном (складочном) капитале организации, и юридическим лицом.</w:t>
      </w:r>
    </w:p>
    <w:p w:rsidR="00C42FF0" w:rsidRDefault="00C42FF0">
      <w:pPr>
        <w:pStyle w:val="ConsPlusNormal"/>
        <w:spacing w:before="220"/>
        <w:ind w:firstLine="540"/>
        <w:jc w:val="both"/>
      </w:pPr>
      <w:r>
        <w:t xml:space="preserve">33. Договор о предоставлении бюджетных инвестиций заключается в соответствии с </w:t>
      </w:r>
      <w:hyperlink r:id="rId89">
        <w:r>
          <w:rPr>
            <w:color w:val="0000FF"/>
          </w:rPr>
          <w:t>требованиями</w:t>
        </w:r>
      </w:hyperlink>
      <w:r>
        <w:t xml:space="preserve">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утвержденными постановлением Правительства Российской Федерации от 15 февраля 2017 г. N 190 "О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w:t>
      </w:r>
    </w:p>
    <w:p w:rsidR="00C42FF0" w:rsidRDefault="00C42FF0">
      <w:pPr>
        <w:pStyle w:val="ConsPlusNormal"/>
        <w:jc w:val="both"/>
      </w:pPr>
    </w:p>
    <w:p w:rsidR="00C42FF0" w:rsidRDefault="00C42FF0">
      <w:pPr>
        <w:pStyle w:val="ConsPlusTitle"/>
        <w:jc w:val="center"/>
        <w:outlineLvl w:val="1"/>
      </w:pPr>
      <w:r>
        <w:t>VI. Особенности осуществления бюджетных инвестиций</w:t>
      </w:r>
    </w:p>
    <w:p w:rsidR="00C42FF0" w:rsidRDefault="00C42FF0">
      <w:pPr>
        <w:pStyle w:val="ConsPlusTitle"/>
        <w:jc w:val="center"/>
      </w:pPr>
      <w:r>
        <w:t>или предоставления субсидий учреждениям, предприятиям</w:t>
      </w:r>
    </w:p>
    <w:p w:rsidR="00C42FF0" w:rsidRDefault="00C42FF0">
      <w:pPr>
        <w:pStyle w:val="ConsPlusTitle"/>
        <w:jc w:val="center"/>
      </w:pPr>
      <w:r>
        <w:t>в целях подготовки обоснования инвестиций и проведения</w:t>
      </w:r>
    </w:p>
    <w:p w:rsidR="00C42FF0" w:rsidRDefault="00C42FF0">
      <w:pPr>
        <w:pStyle w:val="ConsPlusTitle"/>
        <w:jc w:val="center"/>
      </w:pPr>
      <w:r>
        <w:t>его технологического и ценового аудита</w:t>
      </w:r>
    </w:p>
    <w:p w:rsidR="00C42FF0" w:rsidRDefault="00C42FF0">
      <w:pPr>
        <w:pStyle w:val="ConsPlusNormal"/>
        <w:jc w:val="both"/>
      </w:pPr>
    </w:p>
    <w:p w:rsidR="00C42FF0" w:rsidRDefault="00C42FF0">
      <w:pPr>
        <w:pStyle w:val="ConsPlusNormal"/>
        <w:ind w:firstLine="540"/>
        <w:jc w:val="both"/>
      </w:pPr>
      <w:r>
        <w:t>34. Бюджетные инвестиции и предоставление субсидий учреждениям, предприятиям в целях подготовки обоснования инвестиций и проведения его технологического и ценового аудита осуществляются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w:t>
      </w:r>
    </w:p>
    <w:p w:rsidR="00C42FF0" w:rsidRDefault="00C42FF0">
      <w:pPr>
        <w:pStyle w:val="ConsPlusNormal"/>
        <w:spacing w:before="220"/>
        <w:ind w:firstLine="540"/>
        <w:jc w:val="both"/>
      </w:pPr>
      <w:r>
        <w:t xml:space="preserve">35. Соглашение о передаче полномочий при осуществлении бюджетных инвестиций в целях подготовки обоснования инвестиций и проведения его технологического и ценового аудита должно содержать в том числе положения, предусмотренные </w:t>
      </w:r>
      <w:hyperlink w:anchor="P390">
        <w:r>
          <w:rPr>
            <w:color w:val="0000FF"/>
          </w:rPr>
          <w:t>подпунктами "б"</w:t>
        </w:r>
      </w:hyperlink>
      <w:r>
        <w:t xml:space="preserve"> - </w:t>
      </w:r>
      <w:hyperlink w:anchor="P393">
        <w:r>
          <w:rPr>
            <w:color w:val="0000FF"/>
          </w:rPr>
          <w:t>"д" пункта 9</w:t>
        </w:r>
      </w:hyperlink>
      <w:r>
        <w:t xml:space="preserve"> настоящих Правил, а также цель осуществления бюджетных инвестиций с указанием в отношении каждого объекта его наименования, сроков подготовки обоснования инвестиций и проведения его технологического и ценового аудита и общего объема капитальных вложений в целях подготовки обоснования инвестиций и проведения его технологического и ценового аудита, в том числе объема бюджетных ассигнований, предусмотренного федеральному органу государственной власти (государственному органу) как получателю средств федерального бюджета, соответствующего решению о капитальных вложениях.</w:t>
      </w:r>
    </w:p>
    <w:p w:rsidR="00C42FF0" w:rsidRDefault="00C42FF0">
      <w:pPr>
        <w:pStyle w:val="ConsPlusNormal"/>
        <w:spacing w:before="220"/>
        <w:ind w:firstLine="540"/>
        <w:jc w:val="both"/>
      </w:pPr>
      <w:r>
        <w:t xml:space="preserve">36. Соглашение о предоставлении субсидии в целях подготовки обоснования инвестиций и проведения его технологического и ценового аудита должно содержать в том числе положения, предусмотренные </w:t>
      </w:r>
      <w:hyperlink w:anchor="P405">
        <w:r>
          <w:rPr>
            <w:color w:val="0000FF"/>
          </w:rPr>
          <w:t>подпунктами "б"</w:t>
        </w:r>
      </w:hyperlink>
      <w:r>
        <w:t xml:space="preserve">, </w:t>
      </w:r>
      <w:hyperlink w:anchor="P406">
        <w:r>
          <w:rPr>
            <w:color w:val="0000FF"/>
          </w:rPr>
          <w:t>"в"</w:t>
        </w:r>
      </w:hyperlink>
      <w:r>
        <w:t xml:space="preserve"> и </w:t>
      </w:r>
      <w:hyperlink w:anchor="P410">
        <w:r>
          <w:rPr>
            <w:color w:val="0000FF"/>
          </w:rPr>
          <w:t>"ж"</w:t>
        </w:r>
      </w:hyperlink>
      <w:r>
        <w:t xml:space="preserve"> - </w:t>
      </w:r>
      <w:hyperlink w:anchor="P416">
        <w:r>
          <w:rPr>
            <w:color w:val="0000FF"/>
          </w:rPr>
          <w:t>"н" пункта 12</w:t>
        </w:r>
      </w:hyperlink>
      <w:r>
        <w:t xml:space="preserve"> настоящих Правил, а также цель, значения результатов предоставления субсидии и ее объем с распределением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 в том числе объема предоставляемой субсидии, соответствующего решению о капитальных вложениях, сроков подготовки обоснования инвестиций и проведения его технологического и ценового аудита.</w:t>
      </w: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right"/>
        <w:outlineLvl w:val="0"/>
      </w:pPr>
      <w:r>
        <w:t>Утверждены</w:t>
      </w:r>
    </w:p>
    <w:p w:rsidR="00C42FF0" w:rsidRDefault="00C42FF0">
      <w:pPr>
        <w:pStyle w:val="ConsPlusNormal"/>
        <w:jc w:val="right"/>
      </w:pPr>
      <w:r>
        <w:t>постановлением Правительства</w:t>
      </w:r>
    </w:p>
    <w:p w:rsidR="00C42FF0" w:rsidRDefault="00C42FF0">
      <w:pPr>
        <w:pStyle w:val="ConsPlusNormal"/>
        <w:jc w:val="right"/>
      </w:pPr>
      <w:r>
        <w:t>Российской Федерации</w:t>
      </w:r>
    </w:p>
    <w:p w:rsidR="00C42FF0" w:rsidRDefault="00C42FF0">
      <w:pPr>
        <w:pStyle w:val="ConsPlusNormal"/>
        <w:jc w:val="right"/>
      </w:pPr>
      <w:r>
        <w:t>от 30 мая 2024 г. N 702</w:t>
      </w:r>
    </w:p>
    <w:p w:rsidR="00C42FF0" w:rsidRDefault="00C42FF0">
      <w:pPr>
        <w:pStyle w:val="ConsPlusNormal"/>
        <w:jc w:val="both"/>
      </w:pPr>
    </w:p>
    <w:p w:rsidR="00C42FF0" w:rsidRDefault="00C42FF0">
      <w:pPr>
        <w:pStyle w:val="ConsPlusTitle"/>
        <w:jc w:val="center"/>
      </w:pPr>
      <w:bookmarkStart w:id="82" w:name="P525"/>
      <w:bookmarkEnd w:id="82"/>
      <w:r>
        <w:t>ИЗМЕНЕНИЯ,</w:t>
      </w:r>
    </w:p>
    <w:p w:rsidR="00C42FF0" w:rsidRDefault="00C42FF0">
      <w:pPr>
        <w:pStyle w:val="ConsPlusTitle"/>
        <w:jc w:val="center"/>
      </w:pPr>
      <w:r>
        <w:t>КОТОРЫЕ ВНОСЯТСЯ В АКТЫ ПРАВИТЕЛЬСТВА РОССИЙСКОЙ ФЕДЕРАЦИИ</w:t>
      </w:r>
    </w:p>
    <w:p w:rsidR="00C42FF0" w:rsidRDefault="00C42FF0">
      <w:pPr>
        <w:pStyle w:val="ConsPlusNormal"/>
        <w:jc w:val="both"/>
      </w:pPr>
    </w:p>
    <w:p w:rsidR="00C42FF0" w:rsidRDefault="00C42FF0">
      <w:pPr>
        <w:pStyle w:val="ConsPlusNormal"/>
        <w:ind w:firstLine="540"/>
        <w:jc w:val="both"/>
      </w:pPr>
      <w:r>
        <w:t xml:space="preserve">1. В </w:t>
      </w:r>
      <w:hyperlink r:id="rId90">
        <w:r>
          <w:rPr>
            <w:color w:val="0000FF"/>
          </w:rPr>
          <w:t>подпункте "т" пункта 9</w:t>
        </w:r>
      </w:hyperlink>
      <w:r>
        <w:t xml:space="preserve"> и </w:t>
      </w:r>
      <w:hyperlink r:id="rId91">
        <w:r>
          <w:rPr>
            <w:color w:val="0000FF"/>
          </w:rPr>
          <w:t>подпункте "ш" пункта 10</w:t>
        </w:r>
      </w:hyperlink>
      <w:r>
        <w:t xml:space="preserve"> Положения о представлении в Правительство Российской Федерации отчетности об исполнении федерального бюджета за I квартал, первое полугодие и 9 месяцев текущего финансового года и годовой отчетности об исполнении федерального бюджета, утвержденного постановлением Правительства Российской Федерации от 11 мая 2006 г. N 281 "Об утверждении Положения о представлении в Правительство Российской Федерации отчетности об исполнении федерального бюджета за I квартал, первое полугодие и 9 месяцев текущего финансового года и годовой отчетности об исполнении федерального бюджета" (Собрание законодательства Российской Федерации, 2006, N 20, ст. 2178; 2013, N 9, ст. 956; 2014, N 15, ст. 1760; 2017, N 37, ст. 5538; 2021, N 46, ст. 7703; 2022, N 18, ст. 3082), слова "федеральной адресной инвестиционной программой" заменить словами "реестром объектов капитального строительства, объектов недвижимого имущества, предусмотренным </w:t>
      </w:r>
      <w:hyperlink r:id="rId92">
        <w:r>
          <w:rPr>
            <w:color w:val="0000FF"/>
          </w:rPr>
          <w:t>статьей 179.1</w:t>
        </w:r>
      </w:hyperlink>
      <w:r>
        <w:t xml:space="preserve"> Бюджетного кодекса Российской Федерации".</w:t>
      </w:r>
    </w:p>
    <w:p w:rsidR="00C42FF0" w:rsidRDefault="00C42FF0">
      <w:pPr>
        <w:pStyle w:val="ConsPlusNormal"/>
        <w:spacing w:before="220"/>
        <w:ind w:firstLine="540"/>
        <w:jc w:val="both"/>
      </w:pPr>
      <w:r>
        <w:t xml:space="preserve">2. В </w:t>
      </w:r>
      <w:hyperlink r:id="rId93">
        <w:r>
          <w:rPr>
            <w:color w:val="0000FF"/>
          </w:rPr>
          <w:t>абзаце втором пункта 29(1)</w:t>
        </w:r>
      </w:hyperlink>
      <w:r>
        <w:t xml:space="preserve"> и </w:t>
      </w:r>
      <w:hyperlink r:id="rId94">
        <w:r>
          <w:rPr>
            <w:color w:val="0000FF"/>
          </w:rPr>
          <w:t>абзаце втором пункта 29(5)</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2016, N 48, ст. 6766; 2021, N 16, ст. 2787; N 49, ст. 8296; 2023, N 20, ст. 3552), слова "федеральных адресных инвестиционных программ" заменить словами "предусмотренного </w:t>
      </w:r>
      <w:hyperlink r:id="rId95">
        <w:r>
          <w:rPr>
            <w:color w:val="0000FF"/>
          </w:rPr>
          <w:t>статьей 179.1</w:t>
        </w:r>
      </w:hyperlink>
      <w:r>
        <w:t xml:space="preserve"> Бюджетного кодекса Российской Федерации реестра объектов капитального строительства, объектов недвижимого имущества".</w:t>
      </w:r>
    </w:p>
    <w:p w:rsidR="00C42FF0" w:rsidRDefault="00C42FF0">
      <w:pPr>
        <w:pStyle w:val="ConsPlusNormal"/>
        <w:spacing w:before="220"/>
        <w:ind w:firstLine="540"/>
        <w:jc w:val="both"/>
      </w:pPr>
      <w:r>
        <w:t xml:space="preserve">3. В </w:t>
      </w:r>
      <w:hyperlink r:id="rId96">
        <w:r>
          <w:rPr>
            <w:color w:val="0000FF"/>
          </w:rPr>
          <w:t>подпункте "ч" пункта 5</w:t>
        </w:r>
      </w:hyperlink>
      <w:r>
        <w:t xml:space="preserve"> Положения о Правительственной комиссии по транспорту, утвержденного постановлением Правительства Российской Федерации от 16 марта 2013 г. N 220 "О реорганизации Правительственной комиссии по транспорту и связи и об образовании Правительственной комиссии по транспорту и Правительственной комиссии по связи" (Собрание законодательства Российской Федерации, 2013, N 12, ст. 1323; 2014, N 19, ст. 2440), слова ", федеральных целевых программ и федеральных адресных инвестиционных программ" заменить словами "и федеральных целевых программ".</w:t>
      </w:r>
    </w:p>
    <w:p w:rsidR="00C42FF0" w:rsidRDefault="00C42FF0">
      <w:pPr>
        <w:pStyle w:val="ConsPlusNormal"/>
        <w:spacing w:before="220"/>
        <w:ind w:firstLine="540"/>
        <w:jc w:val="both"/>
      </w:pPr>
      <w:r>
        <w:t xml:space="preserve">4. В </w:t>
      </w:r>
      <w:hyperlink r:id="rId97">
        <w:r>
          <w:rPr>
            <w:color w:val="0000FF"/>
          </w:rPr>
          <w:t>постановлении</w:t>
        </w:r>
      </w:hyperlink>
      <w:r>
        <w:t xml:space="preserve">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(Собрание законодательства Российской Федерации, 2014, N 41, ст. 5536; 2016, N 10, ст. 1406; 2018, N 50, ст. 7767; 2019, N 41, ст. 5726; 2022, N 22, ст. 3680; 2023, N 49, ст. 8798):</w:t>
      </w:r>
    </w:p>
    <w:p w:rsidR="00C42FF0" w:rsidRDefault="00C42FF0">
      <w:pPr>
        <w:pStyle w:val="ConsPlusNormal"/>
        <w:spacing w:before="220"/>
        <w:ind w:firstLine="540"/>
        <w:jc w:val="both"/>
      </w:pPr>
      <w:r>
        <w:t xml:space="preserve">а) в </w:t>
      </w:r>
      <w:hyperlink r:id="rId98">
        <w:r>
          <w:rPr>
            <w:color w:val="0000FF"/>
          </w:rPr>
          <w:t>пункте 3(2)</w:t>
        </w:r>
      </w:hyperlink>
      <w:r>
        <w:t xml:space="preserve"> слова "актом Министерства строительства и жилищно-коммунального хозяйства Российской Федерации, согласованным с Министерством финансов Российской Федерации" заменить словами "на основании сформированных Министерством строительства и жилищно-коммунального хозяйства Российской Федерации, согласованных с Министерством финансов Российской Федерации сведений об объектах капитального строительства, объектах недвижимого имущества, включенных в предусмотренный </w:t>
      </w:r>
      <w:hyperlink r:id="rId99">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 (далее - реестр объектов)";</w:t>
      </w:r>
    </w:p>
    <w:p w:rsidR="00C42FF0" w:rsidRDefault="00C42FF0">
      <w:pPr>
        <w:pStyle w:val="ConsPlusNormal"/>
        <w:spacing w:before="220"/>
        <w:ind w:firstLine="540"/>
        <w:jc w:val="both"/>
      </w:pPr>
      <w:r>
        <w:t xml:space="preserve">б) в </w:t>
      </w:r>
      <w:hyperlink r:id="rId100">
        <w:r>
          <w:rPr>
            <w:color w:val="0000FF"/>
          </w:rPr>
          <w:t>пункте 3(3)</w:t>
        </w:r>
      </w:hyperlink>
      <w:r>
        <w:t xml:space="preserve"> слова "актом Министерства Российской Федерации по развитию Дальнего Востока и Арктики, согласованным с Министерством финансов Российской Федерации, Министерством строительства и жилищно-коммунального хозяйства Российской Федерации, Министерством экономического развития Российской Федерации" заменить словами "на основании сформированных Министерством Российской Федерации по развитию Дальнего </w:t>
      </w:r>
      <w:r>
        <w:lastRenderedPageBreak/>
        <w:t>Востока и Арктики, согласованных с Министерством финансов Российской Федерации, Министерством строительства и жилищно-коммунального хозяйства Российской Федерации, Министерством экономического развития Российской Федерации сведений об объектах капитального строительства, объектах недвижимого имущества, включенных в реестр объектов";</w:t>
      </w:r>
    </w:p>
    <w:p w:rsidR="00C42FF0" w:rsidRDefault="00C42FF0">
      <w:pPr>
        <w:pStyle w:val="ConsPlusNormal"/>
        <w:spacing w:before="220"/>
        <w:ind w:firstLine="540"/>
        <w:jc w:val="both"/>
      </w:pPr>
      <w:r>
        <w:t xml:space="preserve">в) в </w:t>
      </w:r>
      <w:hyperlink r:id="rId101">
        <w:r>
          <w:rPr>
            <w:color w:val="0000FF"/>
          </w:rPr>
          <w:t>пункте 3(4)</w:t>
        </w:r>
      </w:hyperlink>
      <w:r>
        <w:t xml:space="preserve"> слова "актом федерального органа исполнительной власти, осуществляющего предоставление соответствующей субсидии в рамках указанной государственной программы" заменить словами "на основании сформированных федеральным органом исполнительной власти, осуществляющим предоставление соответствующей субсидии в рамках указанной государственной программы сведений об объектах капитального строительства, объектах недвижимого имущества, включенных в реестр объектов";</w:t>
      </w:r>
    </w:p>
    <w:p w:rsidR="00C42FF0" w:rsidRDefault="00C42FF0">
      <w:pPr>
        <w:pStyle w:val="ConsPlusNormal"/>
        <w:spacing w:before="220"/>
        <w:ind w:firstLine="540"/>
        <w:jc w:val="both"/>
      </w:pPr>
      <w:r>
        <w:t xml:space="preserve">г) в </w:t>
      </w:r>
      <w:hyperlink r:id="rId102">
        <w:r>
          <w:rPr>
            <w:color w:val="0000FF"/>
          </w:rPr>
          <w:t>Правилах</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утвержденных указанным постановлением:</w:t>
      </w:r>
    </w:p>
    <w:p w:rsidR="00C42FF0" w:rsidRDefault="00C42FF0">
      <w:pPr>
        <w:pStyle w:val="ConsPlusNormal"/>
        <w:spacing w:before="220"/>
        <w:ind w:firstLine="540"/>
        <w:jc w:val="both"/>
      </w:pPr>
      <w:r>
        <w:t xml:space="preserve">в </w:t>
      </w:r>
      <w:hyperlink r:id="rId103">
        <w:r>
          <w:rPr>
            <w:color w:val="0000FF"/>
          </w:rPr>
          <w:t>пункте 5</w:t>
        </w:r>
      </w:hyperlink>
      <w:r>
        <w:t>:</w:t>
      </w:r>
    </w:p>
    <w:p w:rsidR="00C42FF0" w:rsidRDefault="00C42FF0">
      <w:pPr>
        <w:pStyle w:val="ConsPlusNormal"/>
        <w:spacing w:before="220"/>
        <w:ind w:firstLine="540"/>
        <w:jc w:val="both"/>
      </w:pPr>
      <w:hyperlink r:id="rId104">
        <w:r>
          <w:rPr>
            <w:color w:val="0000FF"/>
          </w:rPr>
          <w:t>абзац третий</w:t>
        </w:r>
      </w:hyperlink>
      <w:r>
        <w:t xml:space="preserve"> изложить в следующей редакции:</w:t>
      </w:r>
    </w:p>
    <w:p w:rsidR="00C42FF0" w:rsidRDefault="00C42FF0">
      <w:pPr>
        <w:pStyle w:val="ConsPlusNormal"/>
        <w:spacing w:before="220"/>
        <w:ind w:firstLine="540"/>
        <w:jc w:val="both"/>
      </w:pPr>
      <w:r>
        <w:t>"Адресное (пообъектное) распределение субсидий по объектам капитального строительства и объектам недвижимого имущества (за исключением объектов недвижимого имущества (жилых помещений), приобретаемых для формирования муниципального специализированного жилищного фонда в целях реализации мер социальной поддержки отдельных категорий граждан) определяется соглашением в соответствии с правилами предоставления субсидий и на основании сведений об объектах капитального строительства, объектах недвижимого имущества, сформированных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(далее - Положение о порядке формирования и ведения реестра объектов).";</w:t>
      </w:r>
    </w:p>
    <w:p w:rsidR="00C42FF0" w:rsidRDefault="00C42FF0">
      <w:pPr>
        <w:pStyle w:val="ConsPlusNormal"/>
        <w:spacing w:before="220"/>
        <w:ind w:firstLine="540"/>
        <w:jc w:val="both"/>
      </w:pPr>
      <w:hyperlink r:id="rId105">
        <w:r>
          <w:rPr>
            <w:color w:val="0000FF"/>
          </w:rPr>
          <w:t>дополнить</w:t>
        </w:r>
      </w:hyperlink>
      <w:r>
        <w:t xml:space="preserve"> абзацем следующего содержания:</w:t>
      </w:r>
    </w:p>
    <w:p w:rsidR="00C42FF0" w:rsidRDefault="00C42FF0">
      <w:pPr>
        <w:pStyle w:val="ConsPlusNormal"/>
        <w:spacing w:before="220"/>
        <w:ind w:firstLine="540"/>
        <w:jc w:val="both"/>
      </w:pPr>
      <w:r>
        <w:t>"Сведения об объектах капитального строительства, объектах недвижимого имущества, не включенных в федеральные целевые программы, подлежат утверждению в системе "Электронный бюджет" до 1 декабря текущего финансового года в случае, когда субсидии предусматриваются проектом федерального закона о федеральном бюджете на очередной финансовый год и плановый период, а в случае, когда субсидии предусматриваются проектом федерального закона о внесении изменений в федеральный закон о федеральном бюджете на текущий финансовый год и плановый период, - не позднее 10 рабочих дней со дня принятия Государственной Думой Федерального Собрания Российской Федерации указанного федерального закона.";</w:t>
      </w:r>
    </w:p>
    <w:p w:rsidR="00C42FF0" w:rsidRDefault="00C42FF0">
      <w:pPr>
        <w:pStyle w:val="ConsPlusNormal"/>
        <w:spacing w:before="220"/>
        <w:ind w:firstLine="540"/>
        <w:jc w:val="both"/>
      </w:pPr>
      <w:hyperlink r:id="rId106">
        <w:r>
          <w:rPr>
            <w:color w:val="0000FF"/>
          </w:rPr>
          <w:t>абзацы первый</w:t>
        </w:r>
      </w:hyperlink>
      <w:r>
        <w:t xml:space="preserve">, </w:t>
      </w:r>
      <w:hyperlink r:id="rId107">
        <w:r>
          <w:rPr>
            <w:color w:val="0000FF"/>
          </w:rPr>
          <w:t>пятый</w:t>
        </w:r>
      </w:hyperlink>
      <w:r>
        <w:t xml:space="preserve"> - </w:t>
      </w:r>
      <w:hyperlink r:id="rId108">
        <w:r>
          <w:rPr>
            <w:color w:val="0000FF"/>
          </w:rPr>
          <w:t>седьмой</w:t>
        </w:r>
      </w:hyperlink>
      <w:r>
        <w:t xml:space="preserve"> и </w:t>
      </w:r>
      <w:hyperlink r:id="rId109">
        <w:r>
          <w:rPr>
            <w:color w:val="0000FF"/>
          </w:rPr>
          <w:t>одиннадцатый пункта 6</w:t>
        </w:r>
      </w:hyperlink>
      <w:r>
        <w:t xml:space="preserve"> и </w:t>
      </w:r>
      <w:hyperlink r:id="rId110">
        <w:r>
          <w:rPr>
            <w:color w:val="0000FF"/>
          </w:rPr>
          <w:t>пункт 7</w:t>
        </w:r>
      </w:hyperlink>
      <w:r>
        <w:t xml:space="preserve"> признать утратившими силу;</w:t>
      </w:r>
    </w:p>
    <w:p w:rsidR="00C42FF0" w:rsidRDefault="00C42FF0">
      <w:pPr>
        <w:pStyle w:val="ConsPlusNormal"/>
        <w:spacing w:before="220"/>
        <w:ind w:firstLine="540"/>
        <w:jc w:val="both"/>
      </w:pPr>
      <w:r>
        <w:t xml:space="preserve">в </w:t>
      </w:r>
      <w:hyperlink r:id="rId111">
        <w:r>
          <w:rPr>
            <w:color w:val="0000FF"/>
          </w:rPr>
          <w:t>пункте 7(1)</w:t>
        </w:r>
      </w:hyperlink>
      <w:r>
        <w:t xml:space="preserve"> слова "Правилами формирования и реализации адресной программы" заменить словами "Положением о порядке формирования и ведения реестра объектов";</w:t>
      </w:r>
    </w:p>
    <w:p w:rsidR="00C42FF0" w:rsidRDefault="00C42FF0">
      <w:pPr>
        <w:pStyle w:val="ConsPlusNormal"/>
        <w:spacing w:before="220"/>
        <w:ind w:firstLine="540"/>
        <w:jc w:val="both"/>
      </w:pPr>
      <w:r>
        <w:t xml:space="preserve">в </w:t>
      </w:r>
      <w:hyperlink r:id="rId112">
        <w:r>
          <w:rPr>
            <w:color w:val="0000FF"/>
          </w:rPr>
          <w:t>подпункте "в(5)" пункта 10</w:t>
        </w:r>
      </w:hyperlink>
      <w:r>
        <w:t xml:space="preserve"> слова ", за исключением объектов, подлежащих включению в </w:t>
      </w:r>
      <w:r>
        <w:lastRenderedPageBreak/>
        <w:t>федеральную адресную инвестиционную программу в соответствии с пунктом 6 Правил формирования и реализации адресной программы" исключить.</w:t>
      </w:r>
    </w:p>
    <w:p w:rsidR="00C42FF0" w:rsidRDefault="00C42FF0">
      <w:pPr>
        <w:pStyle w:val="ConsPlusNormal"/>
        <w:spacing w:before="220"/>
        <w:ind w:firstLine="540"/>
        <w:jc w:val="both"/>
      </w:pPr>
      <w:r>
        <w:t xml:space="preserve">5. В </w:t>
      </w:r>
      <w:hyperlink r:id="rId113">
        <w:r>
          <w:rPr>
            <w:color w:val="0000FF"/>
          </w:rPr>
          <w:t>Положении</w:t>
        </w:r>
      </w:hyperlink>
      <w:r>
        <w:t xml:space="preserve"> о государственной интегрированной информационной системе управления общественными финансами "Электронный бюджет", утвержденном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2022, N 37, ст. 6367):</w:t>
      </w:r>
    </w:p>
    <w:p w:rsidR="00C42FF0" w:rsidRDefault="00C42FF0">
      <w:pPr>
        <w:pStyle w:val="ConsPlusNormal"/>
        <w:spacing w:before="220"/>
        <w:ind w:firstLine="540"/>
        <w:jc w:val="both"/>
      </w:pPr>
      <w:r>
        <w:t xml:space="preserve">а) </w:t>
      </w:r>
      <w:hyperlink r:id="rId114">
        <w:r>
          <w:rPr>
            <w:color w:val="0000FF"/>
          </w:rPr>
          <w:t>подпункт "б(1)" пункта 8</w:t>
        </w:r>
      </w:hyperlink>
      <w:r>
        <w:t xml:space="preserve"> изложить в следующей редакции:</w:t>
      </w:r>
    </w:p>
    <w:p w:rsidR="00C42FF0" w:rsidRDefault="00C42FF0">
      <w:pPr>
        <w:pStyle w:val="ConsPlusNormal"/>
        <w:spacing w:before="220"/>
        <w:ind w:firstLine="540"/>
        <w:jc w:val="both"/>
      </w:pPr>
      <w:r>
        <w:t xml:space="preserve">"б(1)) формирование и ведение предусмотренного </w:t>
      </w:r>
      <w:hyperlink r:id="rId115">
        <w:r>
          <w:rPr>
            <w:color w:val="0000FF"/>
          </w:rPr>
          <w:t>статьей 179.1</w:t>
        </w:r>
      </w:hyperlink>
      <w:r>
        <w:t xml:space="preserve"> Бюджетного кодекса Российской Федерации реестра объектов капитального строительства, объектов недвижимого имущества, в том числе формирование, представление, согласование и утверждение документов и информации при формировании и ведении указанного реестра (за исключением документов и информации, содержащих сведения, составляющие государственную тайну, обмен которыми осуществляется в установленном порядке на бумажном носителе), а также мониторинг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включенных в указанный реестр;";</w:t>
      </w:r>
    </w:p>
    <w:p w:rsidR="00C42FF0" w:rsidRDefault="00C42FF0">
      <w:pPr>
        <w:pStyle w:val="ConsPlusNormal"/>
        <w:spacing w:before="220"/>
        <w:ind w:firstLine="540"/>
        <w:jc w:val="both"/>
      </w:pPr>
      <w:r>
        <w:t xml:space="preserve">б) </w:t>
      </w:r>
      <w:hyperlink r:id="rId116">
        <w:r>
          <w:rPr>
            <w:color w:val="0000FF"/>
          </w:rPr>
          <w:t>подпункт "г" пункта 35</w:t>
        </w:r>
      </w:hyperlink>
      <w:r>
        <w:t xml:space="preserve"> признать утратившим силу.</w:t>
      </w:r>
    </w:p>
    <w:p w:rsidR="00C42FF0" w:rsidRDefault="00C42FF0">
      <w:pPr>
        <w:pStyle w:val="ConsPlusNormal"/>
        <w:spacing w:before="220"/>
        <w:ind w:firstLine="540"/>
        <w:jc w:val="both"/>
      </w:pPr>
      <w:r>
        <w:t xml:space="preserve">6. В </w:t>
      </w:r>
      <w:hyperlink r:id="rId117">
        <w:r>
          <w:rPr>
            <w:color w:val="0000FF"/>
          </w:rPr>
          <w:t>Правилах</w:t>
        </w:r>
      </w:hyperlink>
      <w:r>
        <w:t xml:space="preserve"> осуществления мониторинга реализации крупных проектов с государственным участием, в том числе инфраструктурных проектов, финансируемых в рамках государственных программ Российской Федерации (федеральных целевых программ) и за счет средств Фонда национального благосостояния, реализуемых на территории Российской Федерации, утвержденных постановлением Правительства Российской Федерации от 6 ноября 2015 г. N 1199 "О мониторинге реализации крупных проектов с государственным участием, в том числе инфраструктурных проектов, финансируемых в рамках государственных программ Российской Федерации (федеральных целевых программ) и за счет средств Фонда национального благосостояния, реализуемых на территории Российской Федерации" (Собрание законодательства Российской Федерации, 2015, N 46, ст. 6386; 2019, N 11, ст. 1122):</w:t>
      </w:r>
    </w:p>
    <w:p w:rsidR="00C42FF0" w:rsidRDefault="00C42FF0">
      <w:pPr>
        <w:pStyle w:val="ConsPlusNormal"/>
        <w:spacing w:before="220"/>
        <w:ind w:firstLine="540"/>
        <w:jc w:val="both"/>
      </w:pPr>
      <w:r>
        <w:t xml:space="preserve">а) в </w:t>
      </w:r>
      <w:hyperlink r:id="rId118">
        <w:r>
          <w:rPr>
            <w:color w:val="0000FF"/>
          </w:rPr>
          <w:t>абзаце втором пункта 3</w:t>
        </w:r>
      </w:hyperlink>
      <w:r>
        <w:t xml:space="preserve"> слова "федеральной адресной инвестиционной программы" заменить словами "предусмотренного </w:t>
      </w:r>
      <w:hyperlink r:id="rId119">
        <w:r>
          <w:rPr>
            <w:color w:val="0000FF"/>
          </w:rPr>
          <w:t>статьей 179.1</w:t>
        </w:r>
      </w:hyperlink>
      <w:r>
        <w:t xml:space="preserve"> Бюджетного кодекса Российской Федерации реестра объектов капитального строительства, объектов недвижимого имущества";</w:t>
      </w:r>
    </w:p>
    <w:p w:rsidR="00C42FF0" w:rsidRDefault="00C42FF0">
      <w:pPr>
        <w:pStyle w:val="ConsPlusNormal"/>
        <w:spacing w:before="220"/>
        <w:ind w:firstLine="540"/>
        <w:jc w:val="both"/>
      </w:pPr>
      <w:r>
        <w:t xml:space="preserve">б) в </w:t>
      </w:r>
      <w:hyperlink r:id="rId120">
        <w:r>
          <w:rPr>
            <w:color w:val="0000FF"/>
          </w:rPr>
          <w:t>пункте 5</w:t>
        </w:r>
      </w:hyperlink>
      <w:r>
        <w:t xml:space="preserve"> приложения N 1 к указанным Правилам слова "федеральная адресная инвестиционная программа," исключить.</w:t>
      </w:r>
    </w:p>
    <w:p w:rsidR="00C42FF0" w:rsidRDefault="00C42FF0">
      <w:pPr>
        <w:pStyle w:val="ConsPlusNormal"/>
        <w:spacing w:before="220"/>
        <w:ind w:firstLine="540"/>
        <w:jc w:val="both"/>
      </w:pPr>
      <w:r>
        <w:t xml:space="preserve">7. В </w:t>
      </w:r>
      <w:hyperlink r:id="rId121">
        <w:r>
          <w:rPr>
            <w:color w:val="0000FF"/>
          </w:rPr>
          <w:t>Положении</w:t>
        </w:r>
      </w:hyperlink>
      <w:r>
        <w:t xml:space="preserve"> о Правительственной комиссии по региональному развитию в Российской Федерации, утвержденном постановлением Правительства Российской Федерации от 21 мая 2016 г. N 451 "О Правительственной комиссии по региональному развитию в Российской Федерации" (Собрание законодательства Российской Федерации, 2016, N 22, ст. 3227; 2021, N 31, ст. 5901; 2022, N 51, ст. 9229):</w:t>
      </w:r>
    </w:p>
    <w:p w:rsidR="00C42FF0" w:rsidRDefault="00C42FF0">
      <w:pPr>
        <w:pStyle w:val="ConsPlusNormal"/>
        <w:spacing w:before="220"/>
        <w:ind w:firstLine="540"/>
        <w:jc w:val="both"/>
      </w:pPr>
      <w:r>
        <w:t xml:space="preserve">а) в </w:t>
      </w:r>
      <w:hyperlink r:id="rId122">
        <w:r>
          <w:rPr>
            <w:color w:val="0000FF"/>
          </w:rPr>
          <w:t>пункте 1</w:t>
        </w:r>
      </w:hyperlink>
      <w:r>
        <w:t xml:space="preserve"> слова "федеральной адресной инвестиционной программы, иных" исключить;</w:t>
      </w:r>
    </w:p>
    <w:p w:rsidR="00C42FF0" w:rsidRDefault="00C42FF0">
      <w:pPr>
        <w:pStyle w:val="ConsPlusNormal"/>
        <w:spacing w:before="220"/>
        <w:ind w:firstLine="540"/>
        <w:jc w:val="both"/>
      </w:pPr>
      <w:r>
        <w:t xml:space="preserve">б) в </w:t>
      </w:r>
      <w:hyperlink r:id="rId123">
        <w:r>
          <w:rPr>
            <w:color w:val="0000FF"/>
          </w:rPr>
          <w:t>подпункте "г" пункта 3</w:t>
        </w:r>
      </w:hyperlink>
      <w:r>
        <w:t xml:space="preserve"> и </w:t>
      </w:r>
      <w:hyperlink r:id="rId124">
        <w:r>
          <w:rPr>
            <w:color w:val="0000FF"/>
          </w:rPr>
          <w:t>пункте 7</w:t>
        </w:r>
      </w:hyperlink>
      <w:r>
        <w:t xml:space="preserve"> слова ", федеральной адресной инвестиционной программы" исключить.</w:t>
      </w:r>
    </w:p>
    <w:p w:rsidR="00C42FF0" w:rsidRDefault="00C42FF0">
      <w:pPr>
        <w:pStyle w:val="ConsPlusNormal"/>
        <w:spacing w:before="220"/>
        <w:ind w:firstLine="540"/>
        <w:jc w:val="both"/>
      </w:pPr>
      <w:r>
        <w:t xml:space="preserve">8. В </w:t>
      </w:r>
      <w:hyperlink r:id="rId125">
        <w:r>
          <w:rPr>
            <w:color w:val="0000FF"/>
          </w:rPr>
          <w:t>абзаце втором пункта 2</w:t>
        </w:r>
      </w:hyperlink>
      <w:r>
        <w:t xml:space="preserve"> требований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w:t>
      </w:r>
      <w:r>
        <w:lastRenderedPageBreak/>
        <w:t>федерального бюджета, утвержденных постановлением Правительства Российской Федерации от 15 февраля 2017 г. N 190 "О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 (Собрание законодательства Российской Федерации, 2017, N 8, ст. 1256), слова "в соответствии с федеральной адресной инвестиционной программой, должен соответствовать объему бюджетных ассигнований на предоставление бюджетных инвестиций, предусмотренному указанной программой" заменить словами "в соответствии со сведениями, включенными в реестр объектов капитального строительства, объектов недвижимого имущества, должен советовать объему средств, предусмотренному указанными сведениями".</w:t>
      </w:r>
    </w:p>
    <w:p w:rsidR="00C42FF0" w:rsidRDefault="00C42FF0">
      <w:pPr>
        <w:pStyle w:val="ConsPlusNormal"/>
        <w:spacing w:before="220"/>
        <w:ind w:firstLine="540"/>
        <w:jc w:val="both"/>
      </w:pPr>
      <w:r>
        <w:t xml:space="preserve">9. В </w:t>
      </w:r>
      <w:hyperlink r:id="rId126">
        <w:r>
          <w:rPr>
            <w:color w:val="0000FF"/>
          </w:rPr>
          <w:t>Правилах</w:t>
        </w:r>
      </w:hyperlink>
      <w:r>
        <w:t xml:space="preserve">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утвержденных постановлением Правительства Российской Федерации от 24 марта 2018 г. N 326 "Об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 (Собрание законодательства Российской Федерации, 2018, N 14, ст. 1976; 2020, N 23, ст. 3654; 2022, N 12, ст. 1849; N 22, ст. 3667):</w:t>
      </w:r>
    </w:p>
    <w:p w:rsidR="00C42FF0" w:rsidRDefault="00C42FF0">
      <w:pPr>
        <w:pStyle w:val="ConsPlusNormal"/>
        <w:spacing w:before="220"/>
        <w:ind w:firstLine="540"/>
        <w:jc w:val="both"/>
      </w:pPr>
      <w:r>
        <w:t xml:space="preserve">а) в </w:t>
      </w:r>
      <w:hyperlink r:id="rId127">
        <w:r>
          <w:rPr>
            <w:color w:val="0000FF"/>
          </w:rPr>
          <w:t>абзаце третьем пункта 2</w:t>
        </w:r>
      </w:hyperlink>
      <w:r>
        <w:t xml:space="preserve"> слова "проектов (программ), предусмотренных подпунктом "б" пункта 2 Указа Президента Российской Федерации от 7 мая 2018 г. N 204 "О национальных целях и стратегических задачах развития Российской Федерации на период до 2024 года", в соответствии с параметрами паспортов указанных проектов (программ) и комплексного плана модернизации и расширения магистральной инфраструктуры на период до 2024 года" заменить словами "проектов, предусмотренных </w:t>
      </w:r>
      <w:hyperlink r:id="rId128">
        <w:r>
          <w:rPr>
            <w:color w:val="0000FF"/>
          </w:rPr>
          <w:t>подпунктом "а" пункта 9</w:t>
        </w:r>
      </w:hyperlink>
      <w: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в соответствии с параметрами паспортов указанных проектов, а также с учетом сформированных в соответствии с </w:t>
      </w:r>
      <w:hyperlink r:id="rId129">
        <w:r>
          <w:rPr>
            <w:color w:val="0000FF"/>
          </w:rPr>
          <w:t>подпунктом 12.2 пункта 1 статьи 158</w:t>
        </w:r>
      </w:hyperlink>
      <w:r>
        <w:t xml:space="preserve"> Бюджетного кодекса Российской Федерации сведений об объектах капитального строительства, объектах недвижимого имущества и принятых в установленном порядке решений об осуществлении капитальных вложений";</w:t>
      </w:r>
    </w:p>
    <w:p w:rsidR="00C42FF0" w:rsidRDefault="00C42FF0">
      <w:pPr>
        <w:pStyle w:val="ConsPlusNormal"/>
        <w:spacing w:before="220"/>
        <w:ind w:firstLine="540"/>
        <w:jc w:val="both"/>
      </w:pPr>
      <w:r>
        <w:t xml:space="preserve">б) в </w:t>
      </w:r>
      <w:hyperlink r:id="rId130">
        <w:r>
          <w:rPr>
            <w:color w:val="0000FF"/>
          </w:rPr>
          <w:t>пункте 4</w:t>
        </w:r>
      </w:hyperlink>
      <w:r>
        <w:t>:</w:t>
      </w:r>
    </w:p>
    <w:p w:rsidR="00C42FF0" w:rsidRDefault="00C42FF0">
      <w:pPr>
        <w:pStyle w:val="ConsPlusNormal"/>
        <w:spacing w:before="220"/>
        <w:ind w:firstLine="540"/>
        <w:jc w:val="both"/>
      </w:pPr>
      <w:r>
        <w:t xml:space="preserve">в </w:t>
      </w:r>
      <w:hyperlink r:id="rId131">
        <w:r>
          <w:rPr>
            <w:color w:val="0000FF"/>
          </w:rPr>
          <w:t>подпункте "г"</w:t>
        </w:r>
      </w:hyperlink>
      <w:r>
        <w:t xml:space="preserve"> слова "с федеральной адресной инвестиционной программой" заменить словами "с предусмотренным </w:t>
      </w:r>
      <w:hyperlink r:id="rId132">
        <w:r>
          <w:rPr>
            <w:color w:val="0000FF"/>
          </w:rPr>
          <w:t>статьей 179.1</w:t>
        </w:r>
      </w:hyperlink>
      <w:r>
        <w:t xml:space="preserve"> Бюджетного кодекса Российской Федерации реестром объектов капитального строительства, объектов недвижимого имущества (далее - реестр объектов)";</w:t>
      </w:r>
    </w:p>
    <w:p w:rsidR="00C42FF0" w:rsidRDefault="00C42FF0">
      <w:pPr>
        <w:pStyle w:val="ConsPlusNormal"/>
        <w:spacing w:before="220"/>
        <w:ind w:firstLine="540"/>
        <w:jc w:val="both"/>
      </w:pPr>
      <w:r>
        <w:t xml:space="preserve">в </w:t>
      </w:r>
      <w:hyperlink r:id="rId133">
        <w:r>
          <w:rPr>
            <w:color w:val="0000FF"/>
          </w:rPr>
          <w:t>подпунктах "е"</w:t>
        </w:r>
      </w:hyperlink>
      <w:r>
        <w:t xml:space="preserve"> и </w:t>
      </w:r>
      <w:hyperlink r:id="rId134">
        <w:r>
          <w:rPr>
            <w:color w:val="0000FF"/>
          </w:rPr>
          <w:t>"и"</w:t>
        </w:r>
      </w:hyperlink>
      <w: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в) в </w:t>
      </w:r>
      <w:hyperlink r:id="rId135">
        <w:r>
          <w:rPr>
            <w:color w:val="0000FF"/>
          </w:rPr>
          <w:t>пункте 4(1)</w:t>
        </w:r>
      </w:hyperlink>
      <w:r>
        <w:t>:</w:t>
      </w:r>
    </w:p>
    <w:p w:rsidR="00C42FF0" w:rsidRDefault="00C42FF0">
      <w:pPr>
        <w:pStyle w:val="ConsPlusNormal"/>
        <w:spacing w:before="220"/>
        <w:ind w:firstLine="540"/>
        <w:jc w:val="both"/>
      </w:pPr>
      <w:r>
        <w:t xml:space="preserve">в </w:t>
      </w:r>
      <w:hyperlink r:id="rId136">
        <w:r>
          <w:rPr>
            <w:color w:val="0000FF"/>
          </w:rPr>
          <w:t>подпункте "а"</w:t>
        </w:r>
      </w:hyperlink>
      <w:r>
        <w:t xml:space="preserve"> слова "с федеральной адресной инвестиционной программой" заменить словами "с реестром объектов";</w:t>
      </w:r>
    </w:p>
    <w:p w:rsidR="00C42FF0" w:rsidRDefault="00C42FF0">
      <w:pPr>
        <w:pStyle w:val="ConsPlusNormal"/>
        <w:spacing w:before="220"/>
        <w:ind w:firstLine="540"/>
        <w:jc w:val="both"/>
      </w:pPr>
      <w:r>
        <w:t xml:space="preserve">в </w:t>
      </w:r>
      <w:hyperlink r:id="rId137">
        <w:r>
          <w:rPr>
            <w:color w:val="0000FF"/>
          </w:rPr>
          <w:t>подпунктах "б"</w:t>
        </w:r>
      </w:hyperlink>
      <w:r>
        <w:t xml:space="preserve">, </w:t>
      </w:r>
      <w:hyperlink r:id="rId138">
        <w:r>
          <w:rPr>
            <w:color w:val="0000FF"/>
          </w:rPr>
          <w:t>"в"</w:t>
        </w:r>
      </w:hyperlink>
      <w:r>
        <w:t xml:space="preserve"> и </w:t>
      </w:r>
      <w:hyperlink r:id="rId139">
        <w:r>
          <w:rPr>
            <w:color w:val="0000FF"/>
          </w:rPr>
          <w:t>"г"</w:t>
        </w:r>
      </w:hyperlink>
      <w: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hyperlink r:id="rId140">
        <w:r>
          <w:rPr>
            <w:color w:val="0000FF"/>
          </w:rPr>
          <w:t>подпункт "д"</w:t>
        </w:r>
      </w:hyperlink>
      <w:r>
        <w:t xml:space="preserve"> изложить в следующей редакции:</w:t>
      </w:r>
    </w:p>
    <w:p w:rsidR="00C42FF0" w:rsidRDefault="00C42FF0">
      <w:pPr>
        <w:pStyle w:val="ConsPlusNormal"/>
        <w:spacing w:before="220"/>
        <w:ind w:firstLine="540"/>
        <w:jc w:val="both"/>
      </w:pPr>
      <w:r>
        <w:t xml:space="preserve">"д) направляет в Министерство финансов Российской Федерации реестр объектов, а также </w:t>
      </w:r>
      <w:r>
        <w:lastRenderedPageBreak/>
        <w:t>распределение бюджетных ассигнований по объектам капитального строительства и приобретаемым объектам недвижимого имущества, сведения о которых включены в реестр объектов,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 а в случае отсутствия утвержденной проектной документации на объект капитального строительства - с указанием обоснования финансового обеспечения (софинансирования) такого объекта капитального строительства, причин отсутствия необходимой документации и сроков ее разработки.";</w:t>
      </w:r>
    </w:p>
    <w:p w:rsidR="00C42FF0" w:rsidRDefault="00C42FF0">
      <w:pPr>
        <w:pStyle w:val="ConsPlusNormal"/>
        <w:spacing w:before="220"/>
        <w:ind w:firstLine="540"/>
        <w:jc w:val="both"/>
      </w:pPr>
      <w:r>
        <w:t xml:space="preserve">г) в </w:t>
      </w:r>
      <w:hyperlink r:id="rId141">
        <w:r>
          <w:rPr>
            <w:color w:val="0000FF"/>
          </w:rPr>
          <w:t>подпункте "а" пункта 9</w:t>
        </w:r>
      </w:hyperlink>
      <w:r>
        <w:t>:</w:t>
      </w:r>
    </w:p>
    <w:p w:rsidR="00C42FF0" w:rsidRDefault="00C42FF0">
      <w:pPr>
        <w:pStyle w:val="ConsPlusNormal"/>
        <w:spacing w:before="220"/>
        <w:ind w:firstLine="540"/>
        <w:jc w:val="both"/>
      </w:pPr>
      <w:r>
        <w:t xml:space="preserve">в </w:t>
      </w:r>
      <w:hyperlink r:id="rId142">
        <w:r>
          <w:rPr>
            <w:color w:val="0000FF"/>
          </w:rPr>
          <w:t>абзаце первом</w:t>
        </w:r>
      </w:hyperlink>
      <w: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в </w:t>
      </w:r>
      <w:hyperlink r:id="rId143">
        <w:r>
          <w:rPr>
            <w:color w:val="0000FF"/>
          </w:rPr>
          <w:t>абзаце втором</w:t>
        </w:r>
      </w:hyperlink>
      <w: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д) в </w:t>
      </w:r>
      <w:hyperlink r:id="rId144">
        <w:r>
          <w:rPr>
            <w:color w:val="0000FF"/>
          </w:rPr>
          <w:t>абзаце втором подпункта "в" пункта 10</w:t>
        </w:r>
      </w:hyperlink>
      <w: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е) в </w:t>
      </w:r>
      <w:hyperlink r:id="rId145">
        <w:r>
          <w:rPr>
            <w:color w:val="0000FF"/>
          </w:rPr>
          <w:t>абзаце втором подпункта "а" пункта 11</w:t>
        </w:r>
      </w:hyperlink>
      <w: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ж) в </w:t>
      </w:r>
      <w:hyperlink r:id="rId146">
        <w:r>
          <w:rPr>
            <w:color w:val="0000FF"/>
          </w:rPr>
          <w:t>пункте 23</w:t>
        </w:r>
      </w:hyperlink>
      <w:r>
        <w:t>:</w:t>
      </w:r>
    </w:p>
    <w:p w:rsidR="00C42FF0" w:rsidRDefault="00C42FF0">
      <w:pPr>
        <w:pStyle w:val="ConsPlusNormal"/>
        <w:spacing w:before="220"/>
        <w:ind w:firstLine="540"/>
        <w:jc w:val="both"/>
      </w:pPr>
      <w:r>
        <w:t xml:space="preserve">в </w:t>
      </w:r>
      <w:hyperlink r:id="rId147">
        <w:r>
          <w:rPr>
            <w:color w:val="0000FF"/>
          </w:rPr>
          <w:t>подпункте "б"</w:t>
        </w:r>
      </w:hyperlink>
      <w:r>
        <w:t>:</w:t>
      </w:r>
    </w:p>
    <w:p w:rsidR="00C42FF0" w:rsidRDefault="00C42FF0">
      <w:pPr>
        <w:pStyle w:val="ConsPlusNormal"/>
        <w:spacing w:before="220"/>
        <w:ind w:firstLine="540"/>
        <w:jc w:val="both"/>
      </w:pPr>
      <w:r>
        <w:t xml:space="preserve">в </w:t>
      </w:r>
      <w:hyperlink r:id="rId148">
        <w:r>
          <w:rPr>
            <w:color w:val="0000FF"/>
          </w:rPr>
          <w:t>абзаце первом</w:t>
        </w:r>
      </w:hyperlink>
      <w: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в </w:t>
      </w:r>
      <w:hyperlink r:id="rId149">
        <w:r>
          <w:rPr>
            <w:color w:val="0000FF"/>
          </w:rPr>
          <w:t>абзаце втором</w:t>
        </w:r>
      </w:hyperlink>
      <w: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в </w:t>
      </w:r>
      <w:hyperlink r:id="rId150">
        <w:r>
          <w:rPr>
            <w:color w:val="0000FF"/>
          </w:rPr>
          <w:t>абзаце втором подпункта "в"</w:t>
        </w:r>
      </w:hyperlink>
      <w: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з) в </w:t>
      </w:r>
      <w:hyperlink r:id="rId151">
        <w:r>
          <w:rPr>
            <w:color w:val="0000FF"/>
          </w:rPr>
          <w:t>пункте 24</w:t>
        </w:r>
      </w:hyperlink>
      <w:r>
        <w:t>:</w:t>
      </w:r>
    </w:p>
    <w:p w:rsidR="00C42FF0" w:rsidRDefault="00C42FF0">
      <w:pPr>
        <w:pStyle w:val="ConsPlusNormal"/>
        <w:spacing w:before="220"/>
        <w:ind w:firstLine="540"/>
        <w:jc w:val="both"/>
      </w:pPr>
      <w:r>
        <w:t xml:space="preserve">в </w:t>
      </w:r>
      <w:hyperlink r:id="rId152">
        <w:r>
          <w:rPr>
            <w:color w:val="0000FF"/>
          </w:rPr>
          <w:t>абзаце втором подпункта "б"</w:t>
        </w:r>
      </w:hyperlink>
      <w: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lastRenderedPageBreak/>
        <w:t xml:space="preserve">в </w:t>
      </w:r>
      <w:hyperlink r:id="rId153">
        <w:r>
          <w:rPr>
            <w:color w:val="0000FF"/>
          </w:rPr>
          <w:t>абзаце втором подпункта "в"</w:t>
        </w:r>
      </w:hyperlink>
      <w: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в </w:t>
      </w:r>
      <w:hyperlink r:id="rId154">
        <w:r>
          <w:rPr>
            <w:color w:val="0000FF"/>
          </w:rPr>
          <w:t>подпункте "д(1)"</w:t>
        </w:r>
      </w:hyperlink>
      <w: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и) в </w:t>
      </w:r>
      <w:hyperlink r:id="rId155">
        <w:r>
          <w:rPr>
            <w:color w:val="0000FF"/>
          </w:rPr>
          <w:t>пункте 25(1)</w:t>
        </w:r>
      </w:hyperlink>
      <w:r>
        <w:t>:</w:t>
      </w:r>
    </w:p>
    <w:p w:rsidR="00C42FF0" w:rsidRDefault="00C42FF0">
      <w:pPr>
        <w:pStyle w:val="ConsPlusNormal"/>
        <w:spacing w:before="220"/>
        <w:ind w:firstLine="540"/>
        <w:jc w:val="both"/>
      </w:pPr>
      <w:r>
        <w:t xml:space="preserve">в </w:t>
      </w:r>
      <w:hyperlink r:id="rId156">
        <w:r>
          <w:rPr>
            <w:color w:val="0000FF"/>
          </w:rPr>
          <w:t>абзаце втором</w:t>
        </w:r>
      </w:hyperlink>
      <w: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в </w:t>
      </w:r>
      <w:hyperlink r:id="rId157">
        <w:r>
          <w:rPr>
            <w:color w:val="0000FF"/>
          </w:rPr>
          <w:t>абзаце третьем</w:t>
        </w:r>
      </w:hyperlink>
      <w: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к) в </w:t>
      </w:r>
      <w:hyperlink r:id="rId158">
        <w:r>
          <w:rPr>
            <w:color w:val="0000FF"/>
          </w:rPr>
          <w:t>пункте 26</w:t>
        </w:r>
      </w:hyperlink>
      <w: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л) в </w:t>
      </w:r>
      <w:hyperlink r:id="rId159">
        <w:r>
          <w:rPr>
            <w:color w:val="0000FF"/>
          </w:rPr>
          <w:t>пунктах 26(2)</w:t>
        </w:r>
      </w:hyperlink>
      <w:r>
        <w:t xml:space="preserve"> и </w:t>
      </w:r>
      <w:hyperlink r:id="rId160">
        <w:r>
          <w:rPr>
            <w:color w:val="0000FF"/>
          </w:rPr>
          <w:t>27</w:t>
        </w:r>
      </w:hyperlink>
      <w:r>
        <w:t xml:space="preserve"> слова "на реализацию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м) в </w:t>
      </w:r>
      <w:hyperlink r:id="rId161">
        <w:r>
          <w:rPr>
            <w:color w:val="0000FF"/>
          </w:rPr>
          <w:t>подпункте "г" пункта 36</w:t>
        </w:r>
      </w:hyperlink>
      <w:r>
        <w:t>:</w:t>
      </w:r>
    </w:p>
    <w:p w:rsidR="00C42FF0" w:rsidRDefault="00C42FF0">
      <w:pPr>
        <w:pStyle w:val="ConsPlusNormal"/>
        <w:spacing w:before="220"/>
        <w:ind w:firstLine="540"/>
        <w:jc w:val="both"/>
      </w:pPr>
      <w:hyperlink r:id="rId162">
        <w:r>
          <w:rPr>
            <w:color w:val="0000FF"/>
          </w:rPr>
          <w:t>абзац второй</w:t>
        </w:r>
      </w:hyperlink>
      <w:r>
        <w:t xml:space="preserve"> изложить в следующей редакции:</w:t>
      </w:r>
    </w:p>
    <w:p w:rsidR="00C42FF0" w:rsidRDefault="00C42FF0">
      <w:pPr>
        <w:pStyle w:val="ConsPlusNormal"/>
        <w:spacing w:before="220"/>
        <w:ind w:firstLine="540"/>
        <w:jc w:val="both"/>
      </w:pPr>
      <w:r>
        <w:t>"реестр объектов, а также распределение бюджетных ассигнований по объектам капитального строительства и приобретаемым объектам недвижимого имущества, сведения о которых включены в реестр объектов, с указанием сроков их строительства (реконструкции) или приобретения, сметной стоимости или стоимости приобретения, наличия проектной документации с положительным заключением государственной экспертизы (если на разработку проектной документации не предусматриваются средства федерального бюджета);";</w:t>
      </w:r>
    </w:p>
    <w:p w:rsidR="00C42FF0" w:rsidRDefault="00C42FF0">
      <w:pPr>
        <w:pStyle w:val="ConsPlusNormal"/>
        <w:spacing w:before="220"/>
        <w:ind w:firstLine="540"/>
        <w:jc w:val="both"/>
      </w:pPr>
      <w:r>
        <w:t xml:space="preserve">в </w:t>
      </w:r>
      <w:hyperlink r:id="rId163">
        <w:r>
          <w:rPr>
            <w:color w:val="0000FF"/>
          </w:rPr>
          <w:t>абзаце третьем</w:t>
        </w:r>
      </w:hyperlink>
      <w:r>
        <w:t xml:space="preserve"> слова "в проект федеральной адресной инвестиционной программы" заменить словами "в реестр объектов".</w:t>
      </w:r>
    </w:p>
    <w:p w:rsidR="00C42FF0" w:rsidRDefault="00C42FF0">
      <w:pPr>
        <w:pStyle w:val="ConsPlusNormal"/>
        <w:spacing w:before="220"/>
        <w:ind w:firstLine="540"/>
        <w:jc w:val="both"/>
      </w:pPr>
      <w:r>
        <w:t xml:space="preserve">10. В </w:t>
      </w:r>
      <w:hyperlink r:id="rId164">
        <w:r>
          <w:rPr>
            <w:color w:val="0000FF"/>
          </w:rPr>
          <w:t>Положении</w:t>
        </w:r>
      </w:hyperlink>
      <w:r>
        <w:t xml:space="preserve"> о Правительственной комиссии по бюджетным проектировкам на очередной финансовый год и плановый период, утвержденном постановлением Правительства Российской Федерации от 23 февраля 2019 г. N 189 "Об утверждении Положения о Правительственной комиссии по бюджетным проектировкам на очередной финансовый год и плановый период, о внесении изменений в Правила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утвержденные постановлением Правительства Российской Федерации от 24 марта 2018 г. N 326, и признании утратившими силу некоторых актов Правительства Российской Федерации" (Собрание законодательства Российской Федерации, 2019, N 9, ст. 845):</w:t>
      </w:r>
    </w:p>
    <w:p w:rsidR="00C42FF0" w:rsidRDefault="00C42FF0">
      <w:pPr>
        <w:pStyle w:val="ConsPlusNormal"/>
        <w:spacing w:before="220"/>
        <w:ind w:firstLine="540"/>
        <w:jc w:val="both"/>
      </w:pPr>
      <w:r>
        <w:t xml:space="preserve">а) в </w:t>
      </w:r>
      <w:hyperlink r:id="rId165">
        <w:r>
          <w:rPr>
            <w:color w:val="0000FF"/>
          </w:rPr>
          <w:t>пункте 4</w:t>
        </w:r>
      </w:hyperlink>
      <w:r>
        <w:t>:</w:t>
      </w:r>
    </w:p>
    <w:p w:rsidR="00C42FF0" w:rsidRDefault="00C42FF0">
      <w:pPr>
        <w:pStyle w:val="ConsPlusNormal"/>
        <w:spacing w:before="220"/>
        <w:ind w:firstLine="540"/>
        <w:jc w:val="both"/>
      </w:pPr>
      <w:r>
        <w:t xml:space="preserve">в </w:t>
      </w:r>
      <w:hyperlink r:id="rId166">
        <w:r>
          <w:rPr>
            <w:color w:val="0000FF"/>
          </w:rPr>
          <w:t>подпункте "г"</w:t>
        </w:r>
      </w:hyperlink>
      <w:r>
        <w:t xml:space="preserve"> слова "федеральной адресной инвестиционной программы" заменить словами "на осуществление капитальных вложений в соответствии с предусмотренным </w:t>
      </w:r>
      <w:hyperlink r:id="rId167">
        <w:r>
          <w:rPr>
            <w:color w:val="0000FF"/>
          </w:rPr>
          <w:t>статьей 179.1</w:t>
        </w:r>
      </w:hyperlink>
      <w:r>
        <w:t xml:space="preserve"> Бюджетного кодекса Российской Федерации реестром объектов капитального строительства, объектов недвижимого имущества (далее - реестр объектов)";</w:t>
      </w:r>
    </w:p>
    <w:p w:rsidR="00C42FF0" w:rsidRDefault="00C42FF0">
      <w:pPr>
        <w:pStyle w:val="ConsPlusNormal"/>
        <w:spacing w:before="220"/>
        <w:ind w:firstLine="540"/>
        <w:jc w:val="both"/>
      </w:pPr>
      <w:r>
        <w:lastRenderedPageBreak/>
        <w:t xml:space="preserve">в </w:t>
      </w:r>
      <w:hyperlink r:id="rId168">
        <w:r>
          <w:rPr>
            <w:color w:val="0000FF"/>
          </w:rPr>
          <w:t>подпункте "ж"</w:t>
        </w:r>
      </w:hyperlink>
      <w:r>
        <w:t xml:space="preserve"> слова "федеральной адресной инвестиционной программы" заменить словами "на осуществление капитальных вложений в соответствии с реестром объектов";</w:t>
      </w:r>
    </w:p>
    <w:p w:rsidR="00C42FF0" w:rsidRDefault="00C42FF0">
      <w:pPr>
        <w:pStyle w:val="ConsPlusNormal"/>
        <w:spacing w:before="220"/>
        <w:ind w:firstLine="540"/>
        <w:jc w:val="both"/>
      </w:pPr>
      <w:r>
        <w:t xml:space="preserve">б) в </w:t>
      </w:r>
      <w:hyperlink r:id="rId169">
        <w:r>
          <w:rPr>
            <w:color w:val="0000FF"/>
          </w:rPr>
          <w:t>пункте 12</w:t>
        </w:r>
      </w:hyperlink>
      <w:r>
        <w:t xml:space="preserve"> слова "в части, касающейся бюджетных ассигнований на реализацию федеральных целевых программ и федеральной адресной инвестиционной программы на очередной финансовый год и плановый период, - совместно с Министерством экономического развития Российской Федерации" заменить словами "в части, касающейся бюджетных ассигнований на реализацию федеральных целевых программ, - совместно с Министерством экономического развития Российской Федерации, на осуществление капитальных вложений в соответствии с реестром объектов - совместно с Министерством строительства и жилищно-коммунального хозяйства Российской Федерации".</w:t>
      </w:r>
    </w:p>
    <w:p w:rsidR="00C42FF0" w:rsidRDefault="00C42FF0">
      <w:pPr>
        <w:pStyle w:val="ConsPlusNormal"/>
        <w:spacing w:before="220"/>
        <w:ind w:firstLine="540"/>
        <w:jc w:val="both"/>
      </w:pPr>
      <w:r>
        <w:t xml:space="preserve">11. В </w:t>
      </w:r>
      <w:hyperlink r:id="rId170">
        <w:r>
          <w:rPr>
            <w:color w:val="0000FF"/>
          </w:rPr>
          <w:t>подпункте "м" пункта 10</w:t>
        </w:r>
      </w:hyperlink>
      <w: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(Собрание законодательства Российской Федерации, 2021, N 23, ст. 4042; 2022, N 16, ст. 2695), слова "федеральная адресная инвестиционная программа" заменить словами "предусмотренный </w:t>
      </w:r>
      <w:hyperlink r:id="rId171">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w:t>
      </w:r>
    </w:p>
    <w:p w:rsidR="00C42FF0" w:rsidRDefault="00C42FF0">
      <w:pPr>
        <w:pStyle w:val="ConsPlusNormal"/>
        <w:spacing w:before="220"/>
        <w:ind w:firstLine="540"/>
        <w:jc w:val="both"/>
      </w:pPr>
      <w:r>
        <w:t xml:space="preserve">12. В </w:t>
      </w:r>
      <w:hyperlink r:id="rId172">
        <w:r>
          <w:rPr>
            <w:color w:val="0000FF"/>
          </w:rPr>
          <w:t>Положении</w:t>
        </w:r>
      </w:hyperlink>
      <w:r>
        <w:t xml:space="preserve"> о рабочей группе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программы Российской Федерации "Строительство", утвержденном постановлением Правительства Российской Федерации от 28 июля 2022 г. N 1343 "О рабочей группе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программы Российской Федерации "Строительство" (Собрание законодательства Российской Федерации, 2022, N 31, ст. 5728):</w:t>
      </w:r>
    </w:p>
    <w:p w:rsidR="00C42FF0" w:rsidRDefault="00C42FF0">
      <w:pPr>
        <w:pStyle w:val="ConsPlusNormal"/>
        <w:spacing w:before="220"/>
        <w:ind w:firstLine="540"/>
        <w:jc w:val="both"/>
      </w:pPr>
      <w:r>
        <w:t xml:space="preserve">а) </w:t>
      </w:r>
      <w:hyperlink r:id="rId173">
        <w:r>
          <w:rPr>
            <w:color w:val="0000FF"/>
          </w:rPr>
          <w:t>пункт 1</w:t>
        </w:r>
      </w:hyperlink>
      <w:r>
        <w:t xml:space="preserve"> изложить в следующей редакции:</w:t>
      </w:r>
    </w:p>
    <w:p w:rsidR="00C42FF0" w:rsidRDefault="00C42FF0">
      <w:pPr>
        <w:pStyle w:val="ConsPlusNormal"/>
        <w:spacing w:before="220"/>
        <w:ind w:firstLine="540"/>
        <w:jc w:val="both"/>
      </w:pPr>
      <w:r>
        <w:t xml:space="preserve">"1. Рабочая группа Правительственной комиссии по региональному развитию в Российской Федерации по рассмотрению инвестиционных проектов, реализуемых в рамках комплексной государственной </w:t>
      </w:r>
      <w:hyperlink r:id="rId174">
        <w:r>
          <w:rPr>
            <w:color w:val="0000FF"/>
          </w:rPr>
          <w:t>программы</w:t>
        </w:r>
      </w:hyperlink>
      <w:r>
        <w:t xml:space="preserve"> Российской Федерации "Строительство" (далее - рабочая группа), создана с целью рассмотрения предложений главных распорядителей средств федерального бюджета по включению в реестр объектов капитального строительства, объектов недвижимого имущества, предусмотренный </w:t>
      </w:r>
      <w:hyperlink r:id="rId175">
        <w:r>
          <w:rPr>
            <w:color w:val="0000FF"/>
          </w:rPr>
          <w:t>статьей 179.1</w:t>
        </w:r>
      </w:hyperlink>
      <w:r>
        <w:t xml:space="preserve"> Бюджетного кодекса Российской Федерации, объектов капитального строительства, объектов недвижимого имущества, мероприятий (укрупненных инвестиционных проектов), финансовое обеспечение которых планируется осуществить полностью или частично за счет средств федерального бюджета (далее соответственно - объекты, мероприятия), за исключением объектов и мероприятий, предлагаемых к включению в государственный оборонный заказ.";</w:t>
      </w:r>
    </w:p>
    <w:p w:rsidR="00C42FF0" w:rsidRDefault="00C42FF0">
      <w:pPr>
        <w:pStyle w:val="ConsPlusNormal"/>
        <w:spacing w:before="220"/>
        <w:ind w:firstLine="540"/>
        <w:jc w:val="both"/>
      </w:pPr>
      <w:r>
        <w:t xml:space="preserve">б) в </w:t>
      </w:r>
      <w:hyperlink r:id="rId176">
        <w:r>
          <w:rPr>
            <w:color w:val="0000FF"/>
          </w:rPr>
          <w:t>пункте 3</w:t>
        </w:r>
      </w:hyperlink>
      <w:r>
        <w:t>:</w:t>
      </w:r>
    </w:p>
    <w:p w:rsidR="00C42FF0" w:rsidRDefault="00C42FF0">
      <w:pPr>
        <w:pStyle w:val="ConsPlusNormal"/>
        <w:spacing w:before="220"/>
        <w:ind w:firstLine="540"/>
        <w:jc w:val="both"/>
      </w:pPr>
      <w:hyperlink r:id="rId177">
        <w:r>
          <w:rPr>
            <w:color w:val="0000FF"/>
          </w:rPr>
          <w:t>подпункт "а"</w:t>
        </w:r>
      </w:hyperlink>
      <w:r>
        <w:t xml:space="preserve"> изложить в следующей редакции:</w:t>
      </w:r>
    </w:p>
    <w:p w:rsidR="00C42FF0" w:rsidRDefault="00C42FF0">
      <w:pPr>
        <w:pStyle w:val="ConsPlusNormal"/>
        <w:spacing w:before="220"/>
        <w:ind w:firstLine="540"/>
        <w:jc w:val="both"/>
      </w:pPr>
      <w:r>
        <w:t xml:space="preserve">"а) рассматривает проекты сведений об объектах и мероприятиях для их включения в реестр объектов капитального строительства, объектов недвижимого имущества, предусмотренный </w:t>
      </w:r>
      <w:hyperlink r:id="rId178">
        <w:r>
          <w:rPr>
            <w:color w:val="0000FF"/>
          </w:rPr>
          <w:t>статьей 179.1</w:t>
        </w:r>
      </w:hyperlink>
      <w:r>
        <w:t xml:space="preserve"> Бюджетного кодекса Российской Федерации;";</w:t>
      </w:r>
    </w:p>
    <w:p w:rsidR="00C42FF0" w:rsidRDefault="00C42FF0">
      <w:pPr>
        <w:pStyle w:val="ConsPlusNormal"/>
        <w:spacing w:before="220"/>
        <w:ind w:firstLine="540"/>
        <w:jc w:val="both"/>
      </w:pPr>
      <w:hyperlink r:id="rId179">
        <w:r>
          <w:rPr>
            <w:color w:val="0000FF"/>
          </w:rPr>
          <w:t>подпункт "б"</w:t>
        </w:r>
      </w:hyperlink>
      <w:r>
        <w:t xml:space="preserve"> признать утратившим силу.</w:t>
      </w:r>
    </w:p>
    <w:p w:rsidR="00C42FF0" w:rsidRDefault="00C42FF0">
      <w:pPr>
        <w:pStyle w:val="ConsPlusNormal"/>
        <w:spacing w:before="220"/>
        <w:ind w:firstLine="540"/>
        <w:jc w:val="both"/>
      </w:pPr>
      <w:r>
        <w:t xml:space="preserve">13. В </w:t>
      </w:r>
      <w:hyperlink r:id="rId180">
        <w:r>
          <w:rPr>
            <w:color w:val="0000FF"/>
          </w:rPr>
          <w:t>пункте 1</w:t>
        </w:r>
      </w:hyperlink>
      <w:r>
        <w:t xml:space="preserve"> постановления Правительства Российской Федерации от 13 октября 2022 г. N 1816 "Об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w:t>
      </w:r>
      <w:r>
        <w:lastRenderedPageBreak/>
        <w:t xml:space="preserve">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 (Собрание законодательства Российской Федерации, 2022, N 42, ст. 7193), слова "в федеральную адресную инвестиционную программу" заменить словами "в предусмотренный </w:t>
      </w:r>
      <w:hyperlink r:id="rId181">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w:t>
      </w:r>
    </w:p>
    <w:p w:rsidR="00C42FF0" w:rsidRDefault="00C42FF0">
      <w:pPr>
        <w:pStyle w:val="ConsPlusNormal"/>
        <w:spacing w:before="220"/>
        <w:ind w:firstLine="540"/>
        <w:jc w:val="both"/>
      </w:pPr>
      <w:r>
        <w:t xml:space="preserve">14. В </w:t>
      </w:r>
      <w:hyperlink r:id="rId182">
        <w:r>
          <w:rPr>
            <w:color w:val="0000FF"/>
          </w:rPr>
          <w:t>постановлении</w:t>
        </w:r>
      </w:hyperlink>
      <w:r>
        <w:t xml:space="preserve">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2023, N 12, ст. 2045):</w:t>
      </w:r>
    </w:p>
    <w:p w:rsidR="00C42FF0" w:rsidRDefault="00C42FF0">
      <w:pPr>
        <w:pStyle w:val="ConsPlusNormal"/>
        <w:spacing w:before="220"/>
        <w:ind w:firstLine="540"/>
        <w:jc w:val="both"/>
      </w:pPr>
      <w:r>
        <w:t xml:space="preserve">а) в </w:t>
      </w:r>
      <w:hyperlink r:id="rId183">
        <w:r>
          <w:rPr>
            <w:color w:val="0000FF"/>
          </w:rPr>
          <w:t>пункте 2</w:t>
        </w:r>
      </w:hyperlink>
      <w:r>
        <w:t xml:space="preserve"> слова "в рамках федеральной адресной инвестиционной программы" заменить словами "в рамках предусмотренного </w:t>
      </w:r>
      <w:hyperlink r:id="rId184">
        <w:r>
          <w:rPr>
            <w:color w:val="0000FF"/>
          </w:rPr>
          <w:t>статьей 179.1</w:t>
        </w:r>
      </w:hyperlink>
      <w:r>
        <w:t xml:space="preserve"> Бюджетного кодекса Российской Федерации реестра объектов капитального строительства, объектов недвижимого имущества";</w:t>
      </w:r>
    </w:p>
    <w:p w:rsidR="00C42FF0" w:rsidRDefault="00C42FF0">
      <w:pPr>
        <w:pStyle w:val="ConsPlusNormal"/>
        <w:spacing w:before="220"/>
        <w:ind w:firstLine="540"/>
        <w:jc w:val="both"/>
      </w:pPr>
      <w:r>
        <w:t xml:space="preserve">б) </w:t>
      </w:r>
      <w:hyperlink r:id="rId185">
        <w:r>
          <w:rPr>
            <w:color w:val="0000FF"/>
          </w:rPr>
          <w:t>пункт 9</w:t>
        </w:r>
      </w:hyperlink>
      <w:r>
        <w:t xml:space="preserve"> признать утратившим силу;</w:t>
      </w:r>
    </w:p>
    <w:p w:rsidR="00C42FF0" w:rsidRDefault="00C42FF0">
      <w:pPr>
        <w:pStyle w:val="ConsPlusNormal"/>
        <w:spacing w:before="220"/>
        <w:ind w:firstLine="540"/>
        <w:jc w:val="both"/>
      </w:pPr>
      <w:r>
        <w:t xml:space="preserve">в) в </w:t>
      </w:r>
      <w:hyperlink r:id="rId186">
        <w:r>
          <w:rPr>
            <w:color w:val="0000FF"/>
          </w:rPr>
          <w:t>пункте 1</w:t>
        </w:r>
      </w:hyperlink>
      <w:r>
        <w:t xml:space="preserve"> Правил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утвержденных указанным постановлением, слова "в рамках федеральной адресной инвестиционной программы" заменить словами "в рамках предусмотренного </w:t>
      </w:r>
      <w:hyperlink r:id="rId187">
        <w:r>
          <w:rPr>
            <w:color w:val="0000FF"/>
          </w:rPr>
          <w:t>статьей 179.1</w:t>
        </w:r>
      </w:hyperlink>
      <w:r>
        <w:t xml:space="preserve"> Бюджетного кодекса Российской Федерации реестра объектов капитального строительства, объектов недвижимого имущества".</w:t>
      </w:r>
    </w:p>
    <w:p w:rsidR="00C42FF0" w:rsidRDefault="00C42FF0">
      <w:pPr>
        <w:pStyle w:val="ConsPlusNormal"/>
        <w:spacing w:before="220"/>
        <w:ind w:firstLine="540"/>
        <w:jc w:val="both"/>
      </w:pPr>
      <w:r>
        <w:t xml:space="preserve">15. В </w:t>
      </w:r>
      <w:hyperlink r:id="rId188">
        <w:r>
          <w:rPr>
            <w:color w:val="0000FF"/>
          </w:rPr>
          <w:t>пункте 7</w:t>
        </w:r>
      </w:hyperlink>
      <w:r>
        <w:t xml:space="preserve">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 утвержденных постановлением Правительства Российской Федерации от 29 ноября 2023 г. N 2015 "Об утверждении Правил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 (Собрание законодательства Российской Федерации, 2023, N 49, ст. 8767):</w:t>
      </w:r>
    </w:p>
    <w:p w:rsidR="00C42FF0" w:rsidRDefault="00C42FF0">
      <w:pPr>
        <w:pStyle w:val="ConsPlusNormal"/>
        <w:spacing w:before="220"/>
        <w:ind w:firstLine="540"/>
        <w:jc w:val="both"/>
      </w:pPr>
      <w:r>
        <w:t xml:space="preserve">а) в </w:t>
      </w:r>
      <w:hyperlink r:id="rId189">
        <w:r>
          <w:rPr>
            <w:color w:val="0000FF"/>
          </w:rPr>
          <w:t>абзаце первом подпункта "б"</w:t>
        </w:r>
      </w:hyperlink>
      <w:r>
        <w:t xml:space="preserve"> слова "включенные в федеральную адресную инвестиционную программу" заменить словами "сведения о которых включены в предусмотренный </w:t>
      </w:r>
      <w:hyperlink r:id="rId190">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w:t>
      </w:r>
    </w:p>
    <w:p w:rsidR="00C42FF0" w:rsidRDefault="00C42FF0">
      <w:pPr>
        <w:pStyle w:val="ConsPlusNormal"/>
        <w:spacing w:before="220"/>
        <w:ind w:firstLine="540"/>
        <w:jc w:val="both"/>
      </w:pPr>
      <w:r>
        <w:t xml:space="preserve">б) в </w:t>
      </w:r>
      <w:hyperlink r:id="rId191">
        <w:r>
          <w:rPr>
            <w:color w:val="0000FF"/>
          </w:rPr>
          <w:t>подпункте "в"</w:t>
        </w:r>
      </w:hyperlink>
      <w:r>
        <w:t xml:space="preserve"> слова "включенных (включаемых) в федеральную адресную инвестиционную программу" заменить словами "сведения о которых включены в предусмотренный </w:t>
      </w:r>
      <w:hyperlink r:id="rId192">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w:t>
      </w:r>
    </w:p>
    <w:p w:rsidR="00C42FF0" w:rsidRDefault="00C42FF0">
      <w:pPr>
        <w:pStyle w:val="ConsPlusNormal"/>
        <w:spacing w:before="220"/>
        <w:ind w:firstLine="540"/>
        <w:jc w:val="both"/>
      </w:pPr>
      <w:r>
        <w:t xml:space="preserve">16. В </w:t>
      </w:r>
      <w:hyperlink r:id="rId193">
        <w:r>
          <w:rPr>
            <w:color w:val="0000FF"/>
          </w:rPr>
          <w:t>подпункте "е" пункта 8</w:t>
        </w:r>
      </w:hyperlink>
      <w:r>
        <w:t xml:space="preserve">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утвержденных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w:t>
      </w:r>
      <w:r>
        <w:lastRenderedPageBreak/>
        <w:t>капитального строительства и объектах недвижимого имущества" (Собрание законодательства Российской Федерации, 2023, N 50, ст. 9076), слова "(с приложением документов, предусмотренных пунктом 29(4)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исключить.</w:t>
      </w:r>
    </w:p>
    <w:p w:rsidR="00C42FF0" w:rsidRDefault="00C42FF0">
      <w:pPr>
        <w:pStyle w:val="ConsPlusNormal"/>
        <w:spacing w:before="220"/>
        <w:ind w:firstLine="540"/>
        <w:jc w:val="both"/>
      </w:pPr>
      <w:r>
        <w:t xml:space="preserve">17. В </w:t>
      </w:r>
      <w:hyperlink r:id="rId194">
        <w:r>
          <w:rPr>
            <w:color w:val="0000FF"/>
          </w:rPr>
          <w:t>подпункте "а" пункта 2</w:t>
        </w:r>
      </w:hyperlink>
      <w:r>
        <w:t xml:space="preserve"> постановления Правительства Российской Федерации от 1 декабря 2023 г. N 2058 "О внесении изменений в некоторые акты Правительства Российской Федерации" (Собрание законодательства Российской Федерации, 2023, N 49, ст. 8798) слова "пунктом 38(2) Правил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заменить словами "пунктом 30 Положения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утвержденного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слова "включенных в федеральную адресную инвестиционную программу" заменить словами "включенных в предусмотренный </w:t>
      </w:r>
      <w:hyperlink r:id="rId195">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w:t>
      </w: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both"/>
      </w:pPr>
    </w:p>
    <w:p w:rsidR="00C42FF0" w:rsidRDefault="00C42FF0">
      <w:pPr>
        <w:pStyle w:val="ConsPlusNormal"/>
        <w:jc w:val="right"/>
        <w:outlineLvl w:val="0"/>
      </w:pPr>
      <w:r>
        <w:t>Приложение</w:t>
      </w:r>
    </w:p>
    <w:p w:rsidR="00C42FF0" w:rsidRDefault="00C42FF0">
      <w:pPr>
        <w:pStyle w:val="ConsPlusNormal"/>
        <w:jc w:val="right"/>
      </w:pPr>
      <w:r>
        <w:t>к постановлению Правительства</w:t>
      </w:r>
    </w:p>
    <w:p w:rsidR="00C42FF0" w:rsidRDefault="00C42FF0">
      <w:pPr>
        <w:pStyle w:val="ConsPlusNormal"/>
        <w:jc w:val="right"/>
      </w:pPr>
      <w:r>
        <w:t>Российской Федерации</w:t>
      </w:r>
    </w:p>
    <w:p w:rsidR="00C42FF0" w:rsidRDefault="00C42FF0">
      <w:pPr>
        <w:pStyle w:val="ConsPlusNormal"/>
        <w:jc w:val="right"/>
      </w:pPr>
      <w:r>
        <w:t>от 30 мая 2024 г. N 702</w:t>
      </w:r>
    </w:p>
    <w:p w:rsidR="00C42FF0" w:rsidRDefault="00C42FF0">
      <w:pPr>
        <w:pStyle w:val="ConsPlusNormal"/>
        <w:jc w:val="both"/>
      </w:pPr>
    </w:p>
    <w:p w:rsidR="00C42FF0" w:rsidRDefault="00C42FF0">
      <w:pPr>
        <w:pStyle w:val="ConsPlusTitle"/>
        <w:jc w:val="center"/>
      </w:pPr>
      <w:bookmarkStart w:id="83" w:name="P621"/>
      <w:bookmarkEnd w:id="83"/>
      <w:r>
        <w:t>ПЕРЕЧЕНЬ</w:t>
      </w:r>
    </w:p>
    <w:p w:rsidR="00C42FF0" w:rsidRDefault="00C42FF0">
      <w:pPr>
        <w:pStyle w:val="ConsPlusTitle"/>
        <w:jc w:val="center"/>
      </w:pPr>
      <w:r>
        <w:t>УТРАТИВШИХ СИЛУ АКТОВ ПРАВИТЕЛЬСТВА РОССИЙСКОЙ ФЕДЕРАЦИИ</w:t>
      </w:r>
    </w:p>
    <w:p w:rsidR="00C42FF0" w:rsidRDefault="00C42FF0">
      <w:pPr>
        <w:pStyle w:val="ConsPlusNormal"/>
        <w:jc w:val="both"/>
      </w:pPr>
    </w:p>
    <w:p w:rsidR="00C42FF0" w:rsidRDefault="00C42FF0">
      <w:pPr>
        <w:pStyle w:val="ConsPlusNormal"/>
        <w:ind w:firstLine="540"/>
        <w:jc w:val="both"/>
      </w:pPr>
      <w:r>
        <w:t xml:space="preserve">1. </w:t>
      </w:r>
      <w:hyperlink r:id="rId196">
        <w:r>
          <w:rPr>
            <w:color w:val="0000FF"/>
          </w:rPr>
          <w:t>Постановление</w:t>
        </w:r>
      </w:hyperlink>
      <w:r>
        <w:t xml:space="preserve">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 (Собрание законодательства Российской Федерации, 2008, N 18, ст. 2059).</w:t>
      </w:r>
    </w:p>
    <w:p w:rsidR="00C42FF0" w:rsidRDefault="00C42FF0">
      <w:pPr>
        <w:pStyle w:val="ConsPlusNormal"/>
        <w:spacing w:before="220"/>
        <w:ind w:firstLine="540"/>
        <w:jc w:val="both"/>
      </w:pPr>
      <w:r>
        <w:t xml:space="preserve">2. </w:t>
      </w:r>
      <w:hyperlink r:id="rId197">
        <w:r>
          <w:rPr>
            <w:color w:val="0000FF"/>
          </w:rPr>
          <w:t>Постановление</w:t>
        </w:r>
      </w:hyperlink>
      <w:r>
        <w:t xml:space="preserve"> Правительства Российской Федерации от 29 декабря 2008 г. N 1062 "О внесении изменений в акты Правительства Российской Федерации по вопросам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(Собрание законодательства Российской Федерации, 2009, N 2, ст. 247).</w:t>
      </w:r>
    </w:p>
    <w:p w:rsidR="00C42FF0" w:rsidRDefault="00C42FF0">
      <w:pPr>
        <w:pStyle w:val="ConsPlusNormal"/>
        <w:spacing w:before="220"/>
        <w:ind w:firstLine="540"/>
        <w:jc w:val="both"/>
      </w:pPr>
      <w:r>
        <w:t xml:space="preserve">3. </w:t>
      </w:r>
      <w:hyperlink r:id="rId198">
        <w:r>
          <w:rPr>
            <w:color w:val="0000FF"/>
          </w:rPr>
          <w:t>Постановление</w:t>
        </w:r>
      </w:hyperlink>
      <w:r>
        <w:t xml:space="preserve"> Правительства Российской Федерации от 31 марта 2009 г. N 282 "О внесении изменений в Правила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 (Собрание законодательства Российской Федерации, 2009, N 14, ст. 1666).</w:t>
      </w:r>
    </w:p>
    <w:p w:rsidR="00C42FF0" w:rsidRDefault="00C42FF0">
      <w:pPr>
        <w:pStyle w:val="ConsPlusNormal"/>
        <w:spacing w:before="220"/>
        <w:ind w:firstLine="540"/>
        <w:jc w:val="both"/>
      </w:pPr>
      <w:r>
        <w:lastRenderedPageBreak/>
        <w:t xml:space="preserve">4. </w:t>
      </w:r>
      <w:hyperlink r:id="rId199">
        <w:r>
          <w:rPr>
            <w:color w:val="0000FF"/>
          </w:rPr>
          <w:t>Постановление</w:t>
        </w:r>
      </w:hyperlink>
      <w:r>
        <w:t xml:space="preserve">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4834).</w:t>
      </w:r>
    </w:p>
    <w:p w:rsidR="00C42FF0" w:rsidRDefault="00C42FF0">
      <w:pPr>
        <w:pStyle w:val="ConsPlusNormal"/>
        <w:spacing w:before="220"/>
        <w:ind w:firstLine="540"/>
        <w:jc w:val="both"/>
      </w:pPr>
      <w:r>
        <w:t xml:space="preserve">5. </w:t>
      </w:r>
      <w:hyperlink r:id="rId200">
        <w:r>
          <w:rPr>
            <w:color w:val="0000FF"/>
          </w:rPr>
          <w:t>Постановление</w:t>
        </w:r>
      </w:hyperlink>
      <w:r>
        <w:t xml:space="preserve"> Правительства Российской Федерации от 20 июля 2011 г. N 596 "О внесении изменения в Правила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 (Собрание законодательства Российской Федерации, 2011, N 30, ст. 4645).</w:t>
      </w:r>
    </w:p>
    <w:p w:rsidR="00C42FF0" w:rsidRDefault="00C42FF0">
      <w:pPr>
        <w:pStyle w:val="ConsPlusNormal"/>
        <w:spacing w:before="220"/>
        <w:ind w:firstLine="540"/>
        <w:jc w:val="both"/>
      </w:pPr>
      <w:r>
        <w:t xml:space="preserve">6. </w:t>
      </w:r>
      <w:hyperlink r:id="rId201">
        <w:r>
          <w:rPr>
            <w:color w:val="0000FF"/>
          </w:rPr>
          <w:t>Пункт 2</w:t>
        </w:r>
      </w:hyperlink>
      <w:r>
        <w:t xml:space="preserve"> постановления Правительства Российской Федерации от 30 декабря 2011 г. N 1206 "О порядке формирования и использования бюджетных ассигнований Федерального дорожного фонда и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2012, N 7, ст. 849).</w:t>
      </w:r>
    </w:p>
    <w:p w:rsidR="00C42FF0" w:rsidRDefault="00C42FF0">
      <w:pPr>
        <w:pStyle w:val="ConsPlusNormal"/>
        <w:spacing w:before="220"/>
        <w:ind w:firstLine="540"/>
        <w:jc w:val="both"/>
      </w:pPr>
      <w:r>
        <w:t xml:space="preserve">7. </w:t>
      </w:r>
      <w:hyperlink r:id="rId202">
        <w:r>
          <w:rPr>
            <w:color w:val="0000FF"/>
          </w:rPr>
          <w:t>Пункт 13</w:t>
        </w:r>
      </w:hyperlink>
      <w:r>
        <w:t xml:space="preserve"> изменений, которые вносятся в акты Правительства Российской Федерации в связи с принятием Федерального закона "О федеральном бюджете на 2012 год и на плановый период 2013 и 2014 годов", утвержденных постановлением Правительства Российской Федерации от 30 декабря 2011 г. N 1249 "О мерах по реализации Федерального закона "О федеральном бюджете на 2012 год и на плановый период 2013 и 2014 годов" (Собрание законодательства Российской Федерации, 2012, N 3, ст. 447).</w:t>
      </w:r>
    </w:p>
    <w:p w:rsidR="00C42FF0" w:rsidRDefault="00C42FF0">
      <w:pPr>
        <w:pStyle w:val="ConsPlusNormal"/>
        <w:spacing w:before="220"/>
        <w:ind w:firstLine="540"/>
        <w:jc w:val="both"/>
      </w:pPr>
      <w:r>
        <w:t xml:space="preserve">8. </w:t>
      </w:r>
      <w:hyperlink r:id="rId203">
        <w:r>
          <w:rPr>
            <w:color w:val="0000FF"/>
          </w:rPr>
          <w:t>Постановление</w:t>
        </w:r>
      </w:hyperlink>
      <w:r>
        <w:t xml:space="preserve"> Правительства Российской Федерации от 23 апреля 2012 г. N 379 "О внесении изменений в Правила принятия решения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долгосрочные (федеральные) целевые программы" (Собрание законодательства Российской Федерации, 2012, N 18, ст. 2238).</w:t>
      </w:r>
    </w:p>
    <w:p w:rsidR="00C42FF0" w:rsidRDefault="00C42FF0">
      <w:pPr>
        <w:pStyle w:val="ConsPlusNormal"/>
        <w:spacing w:before="220"/>
        <w:ind w:firstLine="540"/>
        <w:jc w:val="both"/>
      </w:pPr>
      <w:r>
        <w:t xml:space="preserve">9. </w:t>
      </w:r>
      <w:hyperlink r:id="rId204">
        <w:r>
          <w:rPr>
            <w:color w:val="0000FF"/>
          </w:rPr>
          <w:t>Пункт 7</w:t>
        </w:r>
      </w:hyperlink>
      <w:r>
        <w:t xml:space="preserve"> постановления Правительства Российской Федерации от 28 декабря 2012 г. N 1456 "О порядке осуществления в 2013 году бюджетных инвестиций в объекты капитального строительства государственной собственности Российской Федерации" (Собрание законодательства Российской Федерации, 2013, N 1, ст. 52).</w:t>
      </w:r>
    </w:p>
    <w:p w:rsidR="00C42FF0" w:rsidRDefault="00C42FF0">
      <w:pPr>
        <w:pStyle w:val="ConsPlusNormal"/>
        <w:spacing w:before="220"/>
        <w:ind w:firstLine="540"/>
        <w:jc w:val="both"/>
      </w:pPr>
      <w:r>
        <w:t xml:space="preserve">10. </w:t>
      </w:r>
      <w:hyperlink r:id="rId205">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(Собрание законодательства Российской Федерации, 2013, N 20, ст. 2478).</w:t>
      </w:r>
    </w:p>
    <w:p w:rsidR="00C42FF0" w:rsidRDefault="00C42FF0">
      <w:pPr>
        <w:pStyle w:val="ConsPlusNormal"/>
        <w:spacing w:before="220"/>
        <w:ind w:firstLine="540"/>
        <w:jc w:val="both"/>
      </w:pPr>
      <w:r>
        <w:t xml:space="preserve">11. </w:t>
      </w:r>
      <w:hyperlink r:id="rId206">
        <w:r>
          <w:rPr>
            <w:color w:val="0000FF"/>
          </w:rPr>
          <w:t>Постановление</w:t>
        </w:r>
      </w:hyperlink>
      <w:r>
        <w:t xml:space="preserve">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N 43, ст. 5565).</w:t>
      </w:r>
    </w:p>
    <w:p w:rsidR="00C42FF0" w:rsidRDefault="00C42FF0">
      <w:pPr>
        <w:pStyle w:val="ConsPlusNormal"/>
        <w:spacing w:before="220"/>
        <w:ind w:firstLine="540"/>
        <w:jc w:val="both"/>
      </w:pPr>
      <w:r>
        <w:t xml:space="preserve">12. </w:t>
      </w:r>
      <w:hyperlink r:id="rId207">
        <w:r>
          <w:rPr>
            <w:color w:val="0000FF"/>
          </w:rPr>
          <w:t>Постановление</w:t>
        </w:r>
      </w:hyperlink>
      <w:r>
        <w:t xml:space="preserve"> Правительства Российской Федерации от 9 января 2014 г. N 13 "Об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2014, N 3, ст. 282).</w:t>
      </w:r>
    </w:p>
    <w:p w:rsidR="00C42FF0" w:rsidRDefault="00C42FF0">
      <w:pPr>
        <w:pStyle w:val="ConsPlusNormal"/>
        <w:spacing w:before="220"/>
        <w:ind w:firstLine="540"/>
        <w:jc w:val="both"/>
      </w:pPr>
      <w:r>
        <w:t xml:space="preserve">13. </w:t>
      </w:r>
      <w:hyperlink r:id="rId208">
        <w:r>
          <w:rPr>
            <w:color w:val="0000FF"/>
          </w:rPr>
          <w:t>Постановление</w:t>
        </w:r>
      </w:hyperlink>
      <w:r>
        <w:t xml:space="preserve">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w:t>
      </w:r>
      <w:r>
        <w:lastRenderedPageBreak/>
        <w:t>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w:t>
      </w:r>
    </w:p>
    <w:p w:rsidR="00C42FF0" w:rsidRDefault="00C42FF0">
      <w:pPr>
        <w:pStyle w:val="ConsPlusNormal"/>
        <w:spacing w:before="220"/>
        <w:ind w:firstLine="540"/>
        <w:jc w:val="both"/>
      </w:pPr>
      <w:r>
        <w:t xml:space="preserve">14. </w:t>
      </w:r>
      <w:hyperlink r:id="rId209">
        <w:r>
          <w:rPr>
            <w:color w:val="0000FF"/>
          </w:rPr>
          <w:t>Постановление</w:t>
        </w:r>
      </w:hyperlink>
      <w:r>
        <w:t xml:space="preserve"> Правительства Российской Федерации от 9 января 2014 г. N 16 "О внесении изменений в некоторые акты Правительства Российской Федерации в связи с принятием Федерального закона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2014, N 3, ст. 285).</w:t>
      </w:r>
    </w:p>
    <w:p w:rsidR="00C42FF0" w:rsidRDefault="00C42FF0">
      <w:pPr>
        <w:pStyle w:val="ConsPlusNormal"/>
        <w:spacing w:before="220"/>
        <w:ind w:firstLine="540"/>
        <w:jc w:val="both"/>
      </w:pPr>
      <w:r>
        <w:t xml:space="preserve">15. </w:t>
      </w:r>
      <w:hyperlink r:id="rId210">
        <w:r>
          <w:rPr>
            <w:color w:val="0000FF"/>
          </w:rPr>
          <w:t>Постановление</w:t>
        </w:r>
      </w:hyperlink>
      <w:r>
        <w:t xml:space="preserve"> Правительства Российской Федерации от 20 марта 2014 г. N 211 "О внесении изменений в постановление Правительства Российской Федерации от 9 января 2014 г. N 13" (Собрание законодательства Российской Федерации, 2014, N 13, ст. 1471).</w:t>
      </w:r>
    </w:p>
    <w:p w:rsidR="00C42FF0" w:rsidRDefault="00C42FF0">
      <w:pPr>
        <w:pStyle w:val="ConsPlusNormal"/>
        <w:spacing w:before="220"/>
        <w:ind w:firstLine="540"/>
        <w:jc w:val="both"/>
      </w:pPr>
      <w:r>
        <w:t xml:space="preserve">16. </w:t>
      </w:r>
      <w:hyperlink r:id="rId211">
        <w:r>
          <w:rPr>
            <w:color w:val="0000FF"/>
          </w:rPr>
          <w:t>Пункты 14</w:t>
        </w:r>
      </w:hyperlink>
      <w:r>
        <w:t xml:space="preserve">, </w:t>
      </w:r>
      <w:hyperlink r:id="rId212">
        <w:r>
          <w:rPr>
            <w:color w:val="0000FF"/>
          </w:rPr>
          <w:t>17</w:t>
        </w:r>
      </w:hyperlink>
      <w:r>
        <w:t xml:space="preserve"> и </w:t>
      </w:r>
      <w:hyperlink r:id="rId213">
        <w:r>
          <w:rPr>
            <w:color w:val="0000FF"/>
          </w:rPr>
          <w:t>26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декабря 2014 г. N 1298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2014, N 50, ст. 7087).</w:t>
      </w:r>
    </w:p>
    <w:p w:rsidR="00C42FF0" w:rsidRDefault="00C42FF0">
      <w:pPr>
        <w:pStyle w:val="ConsPlusNormal"/>
        <w:spacing w:before="220"/>
        <w:ind w:firstLine="540"/>
        <w:jc w:val="both"/>
      </w:pPr>
      <w:r>
        <w:t xml:space="preserve">17. </w:t>
      </w:r>
      <w:hyperlink r:id="rId214">
        <w:r>
          <w:rPr>
            <w:color w:val="0000FF"/>
          </w:rPr>
          <w:t>Пункты 6</w:t>
        </w:r>
      </w:hyperlink>
      <w:r>
        <w:t xml:space="preserve">, </w:t>
      </w:r>
      <w:hyperlink r:id="rId215">
        <w:r>
          <w:rPr>
            <w:color w:val="0000FF"/>
          </w:rPr>
          <w:t>14</w:t>
        </w:r>
      </w:hyperlink>
      <w:r>
        <w:t xml:space="preserve"> и </w:t>
      </w:r>
      <w:hyperlink r:id="rId216">
        <w:r>
          <w:rPr>
            <w:color w:val="0000FF"/>
          </w:rPr>
          <w:t>27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2014 г. N 1505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2015, N 2, ст. 459).</w:t>
      </w:r>
    </w:p>
    <w:p w:rsidR="00C42FF0" w:rsidRDefault="00C42FF0">
      <w:pPr>
        <w:pStyle w:val="ConsPlusNormal"/>
        <w:spacing w:before="220"/>
        <w:ind w:firstLine="540"/>
        <w:jc w:val="both"/>
      </w:pPr>
      <w:r>
        <w:t xml:space="preserve">18. </w:t>
      </w:r>
      <w:hyperlink r:id="rId217">
        <w:r>
          <w:rPr>
            <w:color w:val="0000FF"/>
          </w:rPr>
          <w:t>Абзац шестой пункта 4</w:t>
        </w:r>
      </w:hyperlink>
      <w:r>
        <w:t xml:space="preserve"> постановления Правительства Российской Федерации от 30 апреля 2015 г. N 432 "Об управляющей компании, осуществляющей функции по управлению Арктической зоной Российской Федерации, а также территориями опережающего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 (Собрание законодательства Российской Федерации, 2015, N 19, ст. 2836).</w:t>
      </w:r>
    </w:p>
    <w:p w:rsidR="00C42FF0" w:rsidRDefault="00C42FF0">
      <w:pPr>
        <w:pStyle w:val="ConsPlusNormal"/>
        <w:spacing w:before="220"/>
        <w:ind w:firstLine="540"/>
        <w:jc w:val="both"/>
      </w:pPr>
      <w:r>
        <w:t xml:space="preserve">19. </w:t>
      </w:r>
      <w:hyperlink r:id="rId218">
        <w:r>
          <w:rPr>
            <w:color w:val="0000FF"/>
          </w:rPr>
          <w:t>Постановление</w:t>
        </w:r>
      </w:hyperlink>
      <w:r>
        <w:t xml:space="preserve"> Правительства Российской Федерации от 28 ноября 2015 г. N 1281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2015, N 49, ст. 6974).</w:t>
      </w:r>
    </w:p>
    <w:p w:rsidR="00C42FF0" w:rsidRDefault="00C42FF0">
      <w:pPr>
        <w:pStyle w:val="ConsPlusNormal"/>
        <w:spacing w:before="220"/>
        <w:ind w:firstLine="540"/>
        <w:jc w:val="both"/>
      </w:pPr>
      <w:r>
        <w:t xml:space="preserve">20. </w:t>
      </w:r>
      <w:hyperlink r:id="rId219">
        <w:r>
          <w:rPr>
            <w:color w:val="0000FF"/>
          </w:rPr>
          <w:t>Постановление</w:t>
        </w:r>
      </w:hyperlink>
      <w:r>
        <w:t xml:space="preserve"> Правительства Российской Федерации от 12 декабря 2015 г. N 1373 "О внесении изменений в некоторые акты Правительства Российской Федерации" (Собрание законодательства Российской Федерации, 2015, N 51, ст. 7355).</w:t>
      </w:r>
    </w:p>
    <w:p w:rsidR="00C42FF0" w:rsidRDefault="00C42FF0">
      <w:pPr>
        <w:pStyle w:val="ConsPlusNormal"/>
        <w:spacing w:before="220"/>
        <w:ind w:firstLine="540"/>
        <w:jc w:val="both"/>
      </w:pPr>
      <w:r>
        <w:t xml:space="preserve">21. </w:t>
      </w:r>
      <w:hyperlink r:id="rId220">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марта 2016 г. N 159 "О внесении изменений в некоторые акты Правительства Российской Федерации" (Собрание законодательства Российской Федерации, 2016, N 11, ст. 1538).</w:t>
      </w:r>
    </w:p>
    <w:p w:rsidR="00C42FF0" w:rsidRDefault="00C42FF0">
      <w:pPr>
        <w:pStyle w:val="ConsPlusNormal"/>
        <w:spacing w:before="220"/>
        <w:ind w:firstLine="540"/>
        <w:jc w:val="both"/>
      </w:pPr>
      <w:r>
        <w:t xml:space="preserve">22. </w:t>
      </w:r>
      <w:hyperlink r:id="rId221">
        <w:r>
          <w:rPr>
            <w:color w:val="0000FF"/>
          </w:rPr>
          <w:t>Постановление</w:t>
        </w:r>
      </w:hyperlink>
      <w:r>
        <w:t xml:space="preserve"> Правительства Российской Федерации от 17 марта 2016 г. N 205 "О внесении изменений в некоторые акты Правительства Российской Федерации" (Собрание законодательства Российской Федерации, 2016, N 12, ст. 1681).</w:t>
      </w:r>
    </w:p>
    <w:p w:rsidR="00C42FF0" w:rsidRDefault="00C42FF0">
      <w:pPr>
        <w:pStyle w:val="ConsPlusNormal"/>
        <w:spacing w:before="220"/>
        <w:ind w:firstLine="540"/>
        <w:jc w:val="both"/>
      </w:pPr>
      <w:r>
        <w:t xml:space="preserve">23. </w:t>
      </w:r>
      <w:hyperlink r:id="rId222">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марта 2016 г. N 226 "О внесении изменений в некоторые акты Правительства Российской Федерации" (Собрание законодательства Российской Федерации, 2016, N 13, ст. 1843).</w:t>
      </w:r>
    </w:p>
    <w:p w:rsidR="00C42FF0" w:rsidRDefault="00C42FF0">
      <w:pPr>
        <w:pStyle w:val="ConsPlusNormal"/>
        <w:spacing w:before="220"/>
        <w:ind w:firstLine="540"/>
        <w:jc w:val="both"/>
      </w:pPr>
      <w:r>
        <w:lastRenderedPageBreak/>
        <w:t xml:space="preserve">24. </w:t>
      </w:r>
      <w:hyperlink r:id="rId223">
        <w:r>
          <w:rPr>
            <w:color w:val="0000FF"/>
          </w:rPr>
          <w:t>Пункт 3</w:t>
        </w:r>
      </w:hyperlink>
      <w:r>
        <w:t xml:space="preserve">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19 сентября 2016 г. N 943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(Собрание законодательства Российской Федерации, 2016, N 39, ст. 5664).</w:t>
      </w:r>
    </w:p>
    <w:p w:rsidR="00C42FF0" w:rsidRDefault="00C42FF0">
      <w:pPr>
        <w:pStyle w:val="ConsPlusNormal"/>
        <w:spacing w:before="220"/>
        <w:ind w:firstLine="540"/>
        <w:jc w:val="both"/>
      </w:pPr>
      <w:r>
        <w:t xml:space="preserve">25. </w:t>
      </w:r>
      <w:hyperlink r:id="rId224">
        <w:r>
          <w:rPr>
            <w:color w:val="0000FF"/>
          </w:rPr>
          <w:t>Пункты 4</w:t>
        </w:r>
      </w:hyperlink>
      <w:r>
        <w:t xml:space="preserve">, </w:t>
      </w:r>
      <w:hyperlink r:id="rId225">
        <w:r>
          <w:rPr>
            <w:color w:val="0000FF"/>
          </w:rPr>
          <w:t>7</w:t>
        </w:r>
      </w:hyperlink>
      <w:r>
        <w:t xml:space="preserve">, </w:t>
      </w:r>
      <w:hyperlink r:id="rId226">
        <w:r>
          <w:rPr>
            <w:color w:val="0000FF"/>
          </w:rPr>
          <w:t>9</w:t>
        </w:r>
      </w:hyperlink>
      <w:r>
        <w:t xml:space="preserve">, </w:t>
      </w:r>
      <w:hyperlink r:id="rId227">
        <w:r>
          <w:rPr>
            <w:color w:val="0000FF"/>
          </w:rPr>
          <w:t>11</w:t>
        </w:r>
      </w:hyperlink>
      <w:r>
        <w:t xml:space="preserve"> и </w:t>
      </w:r>
      <w:hyperlink r:id="rId228">
        <w:r>
          <w:rPr>
            <w:color w:val="0000FF"/>
          </w:rPr>
          <w:t>12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ноября 2016 г. N 1159 "О критериях экономической эффективности проектной документации" (Собрание законодательства Российской Федерации, 2016, N 48, ст. 6764).</w:t>
      </w:r>
    </w:p>
    <w:p w:rsidR="00C42FF0" w:rsidRDefault="00C42FF0">
      <w:pPr>
        <w:pStyle w:val="ConsPlusNormal"/>
        <w:spacing w:before="220"/>
        <w:ind w:firstLine="540"/>
        <w:jc w:val="both"/>
      </w:pPr>
      <w:r>
        <w:t xml:space="preserve">26. </w:t>
      </w:r>
      <w:hyperlink r:id="rId229">
        <w:r>
          <w:rPr>
            <w:color w:val="0000FF"/>
          </w:rPr>
          <w:t>Абзац третий пункта 4</w:t>
        </w:r>
      </w:hyperlink>
      <w:r>
        <w:t xml:space="preserve"> изменений, которые вносятся в постановление Правительства Российской Федерации от 30 апреля 2015 г. N 432, утвержденных постановлением Правительства Российской Федерации от 21 декабря 2016 г. N 1414 "О внесении изменений в постановление Правительства Российской Федерации от 30 апреля 2015 г. N 432" (Собрание законодательства Российской Федерации, 2016, N 52, ст. 7673).</w:t>
      </w:r>
    </w:p>
    <w:p w:rsidR="00C42FF0" w:rsidRDefault="00C42FF0">
      <w:pPr>
        <w:pStyle w:val="ConsPlusNormal"/>
        <w:spacing w:before="220"/>
        <w:ind w:firstLine="540"/>
        <w:jc w:val="both"/>
      </w:pPr>
      <w:r>
        <w:t xml:space="preserve">27. </w:t>
      </w:r>
      <w:hyperlink r:id="rId230">
        <w:r>
          <w:rPr>
            <w:color w:val="0000FF"/>
          </w:rPr>
          <w:t>Постановление</w:t>
        </w:r>
      </w:hyperlink>
      <w:r>
        <w:t xml:space="preserve"> Правительства Российской Федерации от 6 февраля 2017 г. N 141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2017, N 7, ст. 1080).</w:t>
      </w:r>
    </w:p>
    <w:p w:rsidR="00C42FF0" w:rsidRDefault="00C42FF0">
      <w:pPr>
        <w:pStyle w:val="ConsPlusNormal"/>
        <w:spacing w:before="220"/>
        <w:ind w:firstLine="540"/>
        <w:jc w:val="both"/>
      </w:pPr>
      <w:r>
        <w:t xml:space="preserve">28. </w:t>
      </w:r>
      <w:hyperlink r:id="rId23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февраля 2017 г. N 190 "О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 (Собрание законодательства Российской Федерации, 2017, N 8, ст. 1256).</w:t>
      </w:r>
    </w:p>
    <w:p w:rsidR="00C42FF0" w:rsidRDefault="00C42FF0">
      <w:pPr>
        <w:pStyle w:val="ConsPlusNormal"/>
        <w:spacing w:before="220"/>
        <w:ind w:firstLine="540"/>
        <w:jc w:val="both"/>
      </w:pPr>
      <w:r>
        <w:t xml:space="preserve">29. </w:t>
      </w:r>
      <w:hyperlink r:id="rId232">
        <w:r>
          <w:rPr>
            <w:color w:val="0000FF"/>
          </w:rPr>
          <w:t>Постановление</w:t>
        </w:r>
      </w:hyperlink>
      <w:r>
        <w:t xml:space="preserve"> Правительства Российской Федерации от 4 апреля 2017 г. N 409 "О внесении изменений в некоторые акты Правительства Российской Федерации" (Собрание законодательства Российской Федерации, 2017, N 16, ст. 2409).</w:t>
      </w:r>
    </w:p>
    <w:p w:rsidR="00C42FF0" w:rsidRDefault="00C42FF0">
      <w:pPr>
        <w:pStyle w:val="ConsPlusNormal"/>
        <w:spacing w:before="220"/>
        <w:ind w:firstLine="540"/>
        <w:jc w:val="both"/>
      </w:pPr>
      <w:r>
        <w:t xml:space="preserve">30. </w:t>
      </w:r>
      <w:hyperlink r:id="rId233">
        <w:r>
          <w:rPr>
            <w:color w:val="0000FF"/>
          </w:rPr>
          <w:t>Пункт 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 21, ст. 3015).</w:t>
      </w:r>
    </w:p>
    <w:p w:rsidR="00C42FF0" w:rsidRDefault="00C42FF0">
      <w:pPr>
        <w:pStyle w:val="ConsPlusNormal"/>
        <w:spacing w:before="220"/>
        <w:ind w:firstLine="540"/>
        <w:jc w:val="both"/>
      </w:pPr>
      <w:r>
        <w:t xml:space="preserve">31. </w:t>
      </w:r>
      <w:hyperlink r:id="rId234">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октября 2017 г. N 1263 "О внесении изменений в некоторые акты Правительства Российской Федерации" (Собрание законодательства Российской Федерации, 2017, N 43, ст. 6341).</w:t>
      </w:r>
    </w:p>
    <w:p w:rsidR="00C42FF0" w:rsidRDefault="00C42FF0">
      <w:pPr>
        <w:pStyle w:val="ConsPlusNormal"/>
        <w:spacing w:before="220"/>
        <w:ind w:firstLine="540"/>
        <w:jc w:val="both"/>
      </w:pPr>
      <w:r>
        <w:t xml:space="preserve">32. </w:t>
      </w:r>
      <w:hyperlink r:id="rId235">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ноября 2017 г. N 1364 "О внесении изменений в некоторые акты Правительства Российской Федерации" (Собрание законодательства Российской Федерации, 2017, N 47, ст. 6996).</w:t>
      </w:r>
    </w:p>
    <w:p w:rsidR="00C42FF0" w:rsidRDefault="00C42FF0">
      <w:pPr>
        <w:pStyle w:val="ConsPlusNormal"/>
        <w:spacing w:before="220"/>
        <w:ind w:firstLine="540"/>
        <w:jc w:val="both"/>
      </w:pPr>
      <w:r>
        <w:t xml:space="preserve">33. </w:t>
      </w:r>
      <w:hyperlink r:id="rId236">
        <w:r>
          <w:rPr>
            <w:color w:val="0000FF"/>
          </w:rPr>
          <w:t>Постановление</w:t>
        </w:r>
      </w:hyperlink>
      <w:r>
        <w:t xml:space="preserve"> Правительства Российской Федерации от 30 ноября 2017 г. N 1451 "Об утверждении Правил предоставления субсидий из федерального бюджета юридическим лицам, 100 процентов акций (долей) которых принадлежит Российской Федерации, на осуществление </w:t>
      </w:r>
      <w:r>
        <w:lastRenderedPageBreak/>
        <w:t>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(Собрание законодательства Российской Федерации, 2017, N 50, ст. 7612).</w:t>
      </w:r>
    </w:p>
    <w:p w:rsidR="00C42FF0" w:rsidRDefault="00C42FF0">
      <w:pPr>
        <w:pStyle w:val="ConsPlusNormal"/>
        <w:spacing w:before="220"/>
        <w:ind w:firstLine="540"/>
        <w:jc w:val="both"/>
      </w:pPr>
      <w:r>
        <w:t xml:space="preserve">34. </w:t>
      </w:r>
      <w:hyperlink r:id="rId237">
        <w:r>
          <w:rPr>
            <w:color w:val="0000FF"/>
          </w:rPr>
          <w:t>Постановление</w:t>
        </w:r>
      </w:hyperlink>
      <w:r>
        <w:t xml:space="preserve"> Правительства Российской Федерации от 30 ноября 2017 г. N 1453 "О порядке предоставления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2017, N 50, ст. 7614).</w:t>
      </w:r>
    </w:p>
    <w:p w:rsidR="00C42FF0" w:rsidRDefault="00C42FF0">
      <w:pPr>
        <w:pStyle w:val="ConsPlusNormal"/>
        <w:spacing w:before="220"/>
        <w:ind w:firstLine="540"/>
        <w:jc w:val="both"/>
      </w:pPr>
      <w:r>
        <w:t xml:space="preserve">35. </w:t>
      </w:r>
      <w:hyperlink r:id="rId238">
        <w:r>
          <w:rPr>
            <w:color w:val="0000FF"/>
          </w:rPr>
          <w:t>Пункты 2</w:t>
        </w:r>
      </w:hyperlink>
      <w:r>
        <w:t xml:space="preserve"> и </w:t>
      </w:r>
      <w:hyperlink r:id="rId239">
        <w:r>
          <w:rPr>
            <w:color w:val="0000FF"/>
          </w:rPr>
          <w:t>4</w:t>
        </w:r>
      </w:hyperlink>
      <w:r>
        <w:t xml:space="preserve"> - </w:t>
      </w:r>
      <w:hyperlink r:id="rId240">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декабря 2017 г. N 1678 "О внесении изменений в некоторые акты Правительства Российской Федерации" (Собрание законодательства Российской Федерации, 2018, N 2, ст. 425).</w:t>
      </w:r>
    </w:p>
    <w:p w:rsidR="00C42FF0" w:rsidRDefault="00C42FF0">
      <w:pPr>
        <w:pStyle w:val="ConsPlusNormal"/>
        <w:spacing w:before="220"/>
        <w:ind w:firstLine="540"/>
        <w:jc w:val="both"/>
      </w:pPr>
      <w:r>
        <w:t xml:space="preserve">36. </w:t>
      </w:r>
      <w:hyperlink r:id="rId241">
        <w:r>
          <w:rPr>
            <w:color w:val="0000FF"/>
          </w:rPr>
          <w:t>Постановление</w:t>
        </w:r>
      </w:hyperlink>
      <w:r>
        <w:t xml:space="preserve"> Правительства 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(Собрание законодательства Российской Федерации, 2018, N 3, ст. 525).</w:t>
      </w:r>
    </w:p>
    <w:p w:rsidR="00C42FF0" w:rsidRDefault="00C42FF0">
      <w:pPr>
        <w:pStyle w:val="ConsPlusNormal"/>
        <w:spacing w:before="220"/>
        <w:ind w:firstLine="540"/>
        <w:jc w:val="both"/>
      </w:pPr>
      <w:r>
        <w:t xml:space="preserve">37. </w:t>
      </w:r>
      <w:hyperlink r:id="rId242">
        <w:r>
          <w:rPr>
            <w:color w:val="0000FF"/>
          </w:rPr>
          <w:t>Постановление</w:t>
        </w:r>
      </w:hyperlink>
      <w:r>
        <w:t xml:space="preserve">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N 3, ст. 528).</w:t>
      </w:r>
    </w:p>
    <w:p w:rsidR="00C42FF0" w:rsidRDefault="00C42FF0">
      <w:pPr>
        <w:pStyle w:val="ConsPlusNormal"/>
        <w:spacing w:before="220"/>
        <w:ind w:firstLine="540"/>
        <w:jc w:val="both"/>
      </w:pPr>
      <w:r>
        <w:t xml:space="preserve">38. </w:t>
      </w:r>
      <w:hyperlink r:id="rId243">
        <w:r>
          <w:rPr>
            <w:color w:val="0000FF"/>
          </w:rPr>
          <w:t>Постановление</w:t>
        </w:r>
      </w:hyperlink>
      <w:r>
        <w:t xml:space="preserve">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N 3, ст. 529).</w:t>
      </w:r>
    </w:p>
    <w:p w:rsidR="00C42FF0" w:rsidRDefault="00C42FF0">
      <w:pPr>
        <w:pStyle w:val="ConsPlusNormal"/>
        <w:spacing w:before="220"/>
        <w:ind w:firstLine="540"/>
        <w:jc w:val="both"/>
      </w:pPr>
      <w:r>
        <w:t xml:space="preserve">39. </w:t>
      </w:r>
      <w:hyperlink r:id="rId244">
        <w:r>
          <w:rPr>
            <w:color w:val="0000FF"/>
          </w:rPr>
          <w:t>Пункты 1</w:t>
        </w:r>
      </w:hyperlink>
      <w:r>
        <w:t xml:space="preserve"> и </w:t>
      </w:r>
      <w:hyperlink r:id="rId245">
        <w:r>
          <w:rPr>
            <w:color w:val="0000FF"/>
          </w:rPr>
          <w:t>3</w:t>
        </w:r>
      </w:hyperlink>
      <w:r>
        <w:t xml:space="preserve"> - </w:t>
      </w:r>
      <w:hyperlink r:id="rId246">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23 августа 2018 г. N 978 "О внесении изменений в некоторые акты Правительства Российской Федерации" (Собрание законодательства Российской Федерации, 2018, N 36, ст. 5607).</w:t>
      </w:r>
    </w:p>
    <w:p w:rsidR="00C42FF0" w:rsidRDefault="00C42FF0">
      <w:pPr>
        <w:pStyle w:val="ConsPlusNormal"/>
        <w:spacing w:before="220"/>
        <w:ind w:firstLine="540"/>
        <w:jc w:val="both"/>
      </w:pPr>
      <w:r>
        <w:t xml:space="preserve">40. </w:t>
      </w:r>
      <w:hyperlink r:id="rId247">
        <w:r>
          <w:rPr>
            <w:color w:val="0000FF"/>
          </w:rPr>
          <w:t>Постановление</w:t>
        </w:r>
      </w:hyperlink>
      <w:r>
        <w:t xml:space="preserve"> Правительства Российской Федерации от 24 сентября 2018 г. N 1131 "О внесении изменений в Правила осуществления капитальных вложений в объекты государственной собственности Российской Федерации за счет средств федерального бюджета" (Собрание законодательства Российской Федерации, 2018, N 40, ст. 6135).</w:t>
      </w:r>
    </w:p>
    <w:p w:rsidR="00C42FF0" w:rsidRDefault="00C42FF0">
      <w:pPr>
        <w:pStyle w:val="ConsPlusNormal"/>
        <w:spacing w:before="220"/>
        <w:ind w:firstLine="540"/>
        <w:jc w:val="both"/>
      </w:pPr>
      <w:r>
        <w:t xml:space="preserve">41. </w:t>
      </w:r>
      <w:hyperlink r:id="rId248">
        <w:r>
          <w:rPr>
            <w:color w:val="0000FF"/>
          </w:rPr>
          <w:t>Подпункт "а" пункта 4</w:t>
        </w:r>
      </w:hyperlink>
      <w:r>
        <w:t xml:space="preserve">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 декабря 2018 г. N 1455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w:t>
      </w:r>
      <w:r>
        <w:lastRenderedPageBreak/>
        <w:t>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2018, N 50, ст. 7767).</w:t>
      </w:r>
    </w:p>
    <w:p w:rsidR="00C42FF0" w:rsidRDefault="00C42FF0">
      <w:pPr>
        <w:pStyle w:val="ConsPlusNormal"/>
        <w:spacing w:before="220"/>
        <w:ind w:firstLine="540"/>
        <w:jc w:val="both"/>
      </w:pPr>
      <w:r>
        <w:t xml:space="preserve">42. </w:t>
      </w:r>
      <w:hyperlink r:id="rId249">
        <w:r>
          <w:rPr>
            <w:color w:val="0000FF"/>
          </w:rPr>
          <w:t>Подпункт "д" пункта 2</w:t>
        </w:r>
      </w:hyperlink>
      <w:r>
        <w:t xml:space="preserve"> изменений, которые вносятся в постановление Правительства Российской Федерации от 30 сентября 2014 г. N 999, утвержденных постановлением Правительства Российской Федерации от 7 октября 2019 г. N 1295 "О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 (Собрание законодательства Российской Федерации, 2019, N 41, ст. 5726).</w:t>
      </w:r>
    </w:p>
    <w:p w:rsidR="00C42FF0" w:rsidRDefault="00C42FF0">
      <w:pPr>
        <w:pStyle w:val="ConsPlusNormal"/>
        <w:spacing w:before="220"/>
        <w:ind w:firstLine="540"/>
        <w:jc w:val="both"/>
      </w:pPr>
      <w:r>
        <w:t xml:space="preserve">43. </w:t>
      </w:r>
      <w:hyperlink r:id="rId250">
        <w:r>
          <w:rPr>
            <w:color w:val="0000FF"/>
          </w:rPr>
          <w:t>Пункты 2</w:t>
        </w:r>
      </w:hyperlink>
      <w:r>
        <w:t xml:space="preserve"> - </w:t>
      </w:r>
      <w:hyperlink r:id="rId251">
        <w:r>
          <w:rPr>
            <w:color w:val="0000FF"/>
          </w:rPr>
          <w:t>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1, ст. 44).</w:t>
      </w:r>
    </w:p>
    <w:p w:rsidR="00C42FF0" w:rsidRDefault="00C42FF0">
      <w:pPr>
        <w:pStyle w:val="ConsPlusNormal"/>
        <w:spacing w:before="220"/>
        <w:ind w:firstLine="540"/>
        <w:jc w:val="both"/>
      </w:pPr>
      <w:r>
        <w:t xml:space="preserve">44. </w:t>
      </w:r>
      <w:hyperlink r:id="rId252">
        <w:r>
          <w:rPr>
            <w:color w:val="0000FF"/>
          </w:rPr>
          <w:t>Постановление</w:t>
        </w:r>
      </w:hyperlink>
      <w:r>
        <w:t xml:space="preserve"> Правительства Российской Федерации от 26 марта 2019 г. N 316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2019, N 14, ст. 1518).</w:t>
      </w:r>
    </w:p>
    <w:p w:rsidR="00C42FF0" w:rsidRDefault="00C42FF0">
      <w:pPr>
        <w:pStyle w:val="ConsPlusNormal"/>
        <w:spacing w:before="220"/>
        <w:ind w:firstLine="540"/>
        <w:jc w:val="both"/>
      </w:pPr>
      <w:r>
        <w:t xml:space="preserve">45. </w:t>
      </w:r>
      <w:hyperlink r:id="rId253">
        <w:r>
          <w:rPr>
            <w:color w:val="0000FF"/>
          </w:rPr>
          <w:t>Пункты 1</w:t>
        </w:r>
      </w:hyperlink>
      <w:r>
        <w:t xml:space="preserve">, </w:t>
      </w:r>
      <w:hyperlink r:id="rId254">
        <w:r>
          <w:rPr>
            <w:color w:val="0000FF"/>
          </w:rPr>
          <w:t>3</w:t>
        </w:r>
      </w:hyperlink>
      <w:r>
        <w:t xml:space="preserve">, </w:t>
      </w:r>
      <w:hyperlink r:id="rId255">
        <w:r>
          <w:rPr>
            <w:color w:val="0000FF"/>
          </w:rPr>
          <w:t>6</w:t>
        </w:r>
      </w:hyperlink>
      <w:r>
        <w:t xml:space="preserve"> и </w:t>
      </w:r>
      <w:hyperlink r:id="rId256">
        <w:r>
          <w:rPr>
            <w:color w:val="0000FF"/>
          </w:rPr>
          <w:t>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декабря 2019 г. N 1843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1, ст. 40).</w:t>
      </w:r>
    </w:p>
    <w:p w:rsidR="00C42FF0" w:rsidRDefault="00C42FF0">
      <w:pPr>
        <w:pStyle w:val="ConsPlusNormal"/>
        <w:spacing w:before="220"/>
        <w:ind w:firstLine="540"/>
        <w:jc w:val="both"/>
      </w:pPr>
      <w:r>
        <w:t xml:space="preserve">46. </w:t>
      </w:r>
      <w:hyperlink r:id="rId257">
        <w:r>
          <w:rPr>
            <w:color w:val="0000FF"/>
          </w:rPr>
          <w:t>Пункты 4</w:t>
        </w:r>
      </w:hyperlink>
      <w:r>
        <w:t xml:space="preserve">, </w:t>
      </w:r>
      <w:hyperlink r:id="rId258">
        <w:r>
          <w:rPr>
            <w:color w:val="0000FF"/>
          </w:rPr>
          <w:t>8</w:t>
        </w:r>
      </w:hyperlink>
      <w:r>
        <w:t xml:space="preserve"> - </w:t>
      </w:r>
      <w:hyperlink r:id="rId259">
        <w:r>
          <w:rPr>
            <w:color w:val="0000FF"/>
          </w:rPr>
          <w:t>10</w:t>
        </w:r>
      </w:hyperlink>
      <w:r>
        <w:t xml:space="preserve"> и </w:t>
      </w:r>
      <w:hyperlink r:id="rId260">
        <w:r>
          <w:rPr>
            <w:color w:val="0000FF"/>
          </w:rPr>
          <w:t>23</w:t>
        </w:r>
      </w:hyperlink>
      <w:r>
        <w:t xml:space="preserve"> - </w:t>
      </w:r>
      <w:hyperlink r:id="rId261">
        <w:r>
          <w:rPr>
            <w:color w:val="0000FF"/>
          </w:rPr>
          <w:t>25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31 декабря 2019 г. N 1948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2020, N 2, ст. 190).</w:t>
      </w:r>
    </w:p>
    <w:p w:rsidR="00C42FF0" w:rsidRDefault="00C42FF0">
      <w:pPr>
        <w:pStyle w:val="ConsPlusNormal"/>
        <w:spacing w:before="220"/>
        <w:ind w:firstLine="540"/>
        <w:jc w:val="both"/>
      </w:pPr>
      <w:r>
        <w:t xml:space="preserve">47. </w:t>
      </w:r>
      <w:hyperlink r:id="rId262">
        <w:r>
          <w:rPr>
            <w:color w:val="0000FF"/>
          </w:rPr>
          <w:t>Пункты 1</w:t>
        </w:r>
      </w:hyperlink>
      <w:r>
        <w:t xml:space="preserve">, </w:t>
      </w:r>
      <w:hyperlink r:id="rId263">
        <w:r>
          <w:rPr>
            <w:color w:val="0000FF"/>
          </w:rPr>
          <w:t>2</w:t>
        </w:r>
      </w:hyperlink>
      <w:r>
        <w:t xml:space="preserve"> и </w:t>
      </w:r>
      <w:hyperlink r:id="rId264">
        <w:r>
          <w:rPr>
            <w:color w:val="0000FF"/>
          </w:rPr>
          <w:t>абзацы четвертый</w:t>
        </w:r>
      </w:hyperlink>
      <w:r>
        <w:t xml:space="preserve">, </w:t>
      </w:r>
      <w:hyperlink r:id="rId265">
        <w:r>
          <w:rPr>
            <w:color w:val="0000FF"/>
          </w:rPr>
          <w:t>шестой</w:t>
        </w:r>
      </w:hyperlink>
      <w:r>
        <w:t xml:space="preserve"> и </w:t>
      </w:r>
      <w:hyperlink r:id="rId266">
        <w:r>
          <w:rPr>
            <w:color w:val="0000FF"/>
          </w:rPr>
          <w:t>седьмой пункта 3</w:t>
        </w:r>
      </w:hyperlink>
      <w:r>
        <w:t xml:space="preserve"> постановления Правительства Российской Федерации от 2 апреля 2020 г. N 421 "О внесении изменений в Правила формирования и реализации федеральной адресной инвестиционной программы и о приостановлении действия отдельных положений некоторых актов Правительства Российской Федерации" (Собрание законодательства Российской Федерации, 2020, N 15, ст. 2278).</w:t>
      </w:r>
    </w:p>
    <w:p w:rsidR="00C42FF0" w:rsidRDefault="00C42FF0">
      <w:pPr>
        <w:pStyle w:val="ConsPlusNormal"/>
        <w:spacing w:before="220"/>
        <w:ind w:firstLine="540"/>
        <w:jc w:val="both"/>
      </w:pPr>
      <w:r>
        <w:t xml:space="preserve">48. </w:t>
      </w:r>
      <w:hyperlink r:id="rId267">
        <w:r>
          <w:rPr>
            <w:color w:val="0000FF"/>
          </w:rPr>
          <w:t>Пункт 4</w:t>
        </w:r>
      </w:hyperlink>
      <w:r>
        <w:t xml:space="preserve">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22 апреля 2020 г. N 559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17, ст. 2799).</w:t>
      </w:r>
    </w:p>
    <w:p w:rsidR="00C42FF0" w:rsidRDefault="00C42FF0">
      <w:pPr>
        <w:pStyle w:val="ConsPlusNormal"/>
        <w:spacing w:before="220"/>
        <w:ind w:firstLine="540"/>
        <w:jc w:val="both"/>
      </w:pPr>
      <w:r>
        <w:t xml:space="preserve">49. </w:t>
      </w:r>
      <w:hyperlink r:id="rId268">
        <w:r>
          <w:rPr>
            <w:color w:val="0000FF"/>
          </w:rPr>
          <w:t>Постановление</w:t>
        </w:r>
      </w:hyperlink>
      <w:r>
        <w:t xml:space="preserve"> Правительства Российской Федерации от 21 мая 2020 г. N 718 "Об особенностях реализации федеральной адресной инвестиционной программы в 2020 году и о внесении изменений в Правила формирования и реализации федеральной адресной </w:t>
      </w:r>
      <w:r>
        <w:lastRenderedPageBreak/>
        <w:t>инвестиционной программы" (Собрание законодательства Российской Федерации, 2020, N 22, ст. 3487).</w:t>
      </w:r>
    </w:p>
    <w:p w:rsidR="00C42FF0" w:rsidRDefault="00C42FF0">
      <w:pPr>
        <w:pStyle w:val="ConsPlusNormal"/>
        <w:spacing w:before="220"/>
        <w:ind w:firstLine="540"/>
        <w:jc w:val="both"/>
      </w:pPr>
      <w:r>
        <w:t xml:space="preserve">50. </w:t>
      </w:r>
      <w:hyperlink r:id="rId269">
        <w:r>
          <w:rPr>
            <w:color w:val="0000FF"/>
          </w:rPr>
          <w:t>Подпункт "а" пункта 2</w:t>
        </w:r>
      </w:hyperlink>
      <w:r>
        <w:t xml:space="preserve">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12 октября 2020 г. N 1667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(Собрание законодательства Российской Федерации, 2020, N 42, ст. 6630).</w:t>
      </w:r>
    </w:p>
    <w:p w:rsidR="00C42FF0" w:rsidRDefault="00C42FF0">
      <w:pPr>
        <w:pStyle w:val="ConsPlusNormal"/>
        <w:spacing w:before="220"/>
        <w:ind w:firstLine="540"/>
        <w:jc w:val="both"/>
      </w:pPr>
      <w:r>
        <w:t xml:space="preserve">51. </w:t>
      </w:r>
      <w:hyperlink r:id="rId270">
        <w:r>
          <w:rPr>
            <w:color w:val="0000FF"/>
          </w:rPr>
          <w:t>Пункты 2</w:t>
        </w:r>
      </w:hyperlink>
      <w:r>
        <w:t xml:space="preserve"> - </w:t>
      </w:r>
      <w:hyperlink r:id="rId271">
        <w:r>
          <w:rPr>
            <w:color w:val="0000FF"/>
          </w:rPr>
          <w:t>9</w:t>
        </w:r>
      </w:hyperlink>
      <w:r>
        <w:t xml:space="preserve"> изменений, которые вносятся в акты Правительства Российской Федерации по вопросам принятия решений об осуществлении капитальных вложений за счет средств федерального бюджета, утвержденных постановлением Правительства Российской Федерации от 30 октября 2020 г. N 1770 "О внесении изменений в некоторые акты Правительства Российской Федерации по вопросам принятия решений об осуществлении капитальных вложений за счет средств федерального бюджета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45, ст. 7123).</w:t>
      </w:r>
    </w:p>
    <w:p w:rsidR="00C42FF0" w:rsidRDefault="00C42FF0">
      <w:pPr>
        <w:pStyle w:val="ConsPlusNormal"/>
        <w:spacing w:before="220"/>
        <w:ind w:firstLine="540"/>
        <w:jc w:val="both"/>
      </w:pPr>
      <w:r>
        <w:t xml:space="preserve">52. </w:t>
      </w:r>
      <w:hyperlink r:id="rId272">
        <w:r>
          <w:rPr>
            <w:color w:val="0000FF"/>
          </w:rPr>
          <w:t>Абзац пятый подпункта "в" пункта 1</w:t>
        </w:r>
      </w:hyperlink>
      <w:r>
        <w:t xml:space="preserve"> изменений, которые вносятся в акты Правительства Российской Федерации, утвержденных постановлением Правительством Российской Федерации от 16 ноября 2020 г. N 1835 "Об акционерном обществе "Корпорация развития Дальнего Востока и Арктики" и о внесении изменений в некоторые акты Правительства Российской Федерации" (Собрание законодательства Российской Федерации, 2020, N 47, ст. 7537).</w:t>
      </w:r>
    </w:p>
    <w:p w:rsidR="00C42FF0" w:rsidRDefault="00C42FF0">
      <w:pPr>
        <w:pStyle w:val="ConsPlusNormal"/>
        <w:spacing w:before="220"/>
        <w:ind w:firstLine="540"/>
        <w:jc w:val="both"/>
      </w:pPr>
      <w:r>
        <w:t xml:space="preserve">53. </w:t>
      </w:r>
      <w:hyperlink r:id="rId273">
        <w:r>
          <w:rPr>
            <w:color w:val="0000FF"/>
          </w:rPr>
          <w:t>Пункты 3</w:t>
        </w:r>
      </w:hyperlink>
      <w:r>
        <w:t xml:space="preserve"> и </w:t>
      </w:r>
      <w:hyperlink r:id="rId274">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декабря 2020 г. N 1985 "О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(Собрание законодательства Российской Федерации, 2020, N 50, ст. 8196).</w:t>
      </w:r>
    </w:p>
    <w:p w:rsidR="00C42FF0" w:rsidRDefault="00C42FF0">
      <w:pPr>
        <w:pStyle w:val="ConsPlusNormal"/>
        <w:spacing w:before="220"/>
        <w:ind w:firstLine="540"/>
        <w:jc w:val="both"/>
      </w:pPr>
      <w:r>
        <w:t xml:space="preserve">54. </w:t>
      </w:r>
      <w:hyperlink r:id="rId275">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декабря 2020 г. N 2261 "О внесении изменений в некоторые акты Правительства Российской Федерации" (Собрание законодательства Российской Федерации, 2021, N 1, ст. 126).</w:t>
      </w:r>
    </w:p>
    <w:p w:rsidR="00C42FF0" w:rsidRDefault="00C42FF0">
      <w:pPr>
        <w:pStyle w:val="ConsPlusNormal"/>
        <w:spacing w:before="220"/>
        <w:ind w:firstLine="540"/>
        <w:jc w:val="both"/>
      </w:pPr>
      <w:r>
        <w:t xml:space="preserve">55. </w:t>
      </w:r>
      <w:hyperlink r:id="rId276">
        <w:r>
          <w:rPr>
            <w:color w:val="0000FF"/>
          </w:rPr>
          <w:t>Постановление</w:t>
        </w:r>
      </w:hyperlink>
      <w:r>
        <w:t xml:space="preserve"> Правительства Российской Федерации от 4 мая 2021 г. N 707 "О внесении изменений в некоторые акты Правительства Российской Федерации по вопросам принятия решений об осуществлении капитальных вложений за счет средств федерального бюджета" (Собрание законодательства Российской Федерации, 2021, N 20, ст. 3378).</w:t>
      </w:r>
    </w:p>
    <w:p w:rsidR="00C42FF0" w:rsidRDefault="00C42FF0">
      <w:pPr>
        <w:pStyle w:val="ConsPlusNormal"/>
        <w:spacing w:before="220"/>
        <w:ind w:firstLine="540"/>
        <w:jc w:val="both"/>
      </w:pPr>
      <w:r>
        <w:t xml:space="preserve">56. </w:t>
      </w:r>
      <w:hyperlink r:id="rId277">
        <w:r>
          <w:rPr>
            <w:color w:val="0000FF"/>
          </w:rPr>
          <w:t>Пункт 1</w:t>
        </w:r>
      </w:hyperlink>
      <w:r>
        <w:t xml:space="preserve"> изменений, которые вносятся в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утвержденных постановлением Правительства Российской Федерации от 28 июня 2021 г. N 1034 "О внесении изменений в некоторые акты Правительства Российской Федерации в целях повышения равномерности исполнения федерального бюджета по расходам и снижения рисков их неисполнения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28, ст. 5504).</w:t>
      </w:r>
    </w:p>
    <w:p w:rsidR="00C42FF0" w:rsidRDefault="00C42FF0">
      <w:pPr>
        <w:pStyle w:val="ConsPlusNormal"/>
        <w:spacing w:before="220"/>
        <w:ind w:firstLine="540"/>
        <w:jc w:val="both"/>
      </w:pPr>
      <w:r>
        <w:t xml:space="preserve">57. </w:t>
      </w:r>
      <w:hyperlink r:id="rId278">
        <w:r>
          <w:rPr>
            <w:color w:val="0000FF"/>
          </w:rPr>
          <w:t>Пункты 2</w:t>
        </w:r>
      </w:hyperlink>
      <w:r>
        <w:t xml:space="preserve"> - </w:t>
      </w:r>
      <w:hyperlink r:id="rId279">
        <w:r>
          <w:rPr>
            <w:color w:val="0000FF"/>
          </w:rPr>
          <w:t>4</w:t>
        </w:r>
      </w:hyperlink>
      <w:r>
        <w:t xml:space="preserve"> и </w:t>
      </w:r>
      <w:hyperlink r:id="rId280">
        <w:r>
          <w:rPr>
            <w:color w:val="0000FF"/>
          </w:rPr>
          <w:t>6</w:t>
        </w:r>
      </w:hyperlink>
      <w:r>
        <w:t xml:space="preserve"> - </w:t>
      </w:r>
      <w:hyperlink r:id="rId281">
        <w:r>
          <w:rPr>
            <w:color w:val="0000FF"/>
          </w:rPr>
          <w:t>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9 августа 2021 г. N 1315 "О внесении изменений в некоторые акты Правительства Российской Федерации" </w:t>
      </w:r>
      <w:r>
        <w:lastRenderedPageBreak/>
        <w:t>(Собрание законодательства Российской Федерации, 2021, N 33, ст. 6107).</w:t>
      </w:r>
    </w:p>
    <w:p w:rsidR="00C42FF0" w:rsidRDefault="00C42FF0">
      <w:pPr>
        <w:pStyle w:val="ConsPlusNormal"/>
        <w:spacing w:before="220"/>
        <w:ind w:firstLine="540"/>
        <w:jc w:val="both"/>
      </w:pPr>
      <w:r>
        <w:t xml:space="preserve">58. </w:t>
      </w:r>
      <w:hyperlink r:id="rId282">
        <w:r>
          <w:rPr>
            <w:color w:val="0000FF"/>
          </w:rPr>
          <w:t>Постановление</w:t>
        </w:r>
      </w:hyperlink>
      <w:r>
        <w:t xml:space="preserve"> Правительства Российской Федерации от 1 ноября 2021 г. N 1888 "О внесении изменений в Правила формирования и реализации федеральной адресной инвестиционной программы" (Собрание законодательства Российской Федерации, 2021, N 45, ст. 7535).</w:t>
      </w:r>
    </w:p>
    <w:p w:rsidR="00C42FF0" w:rsidRDefault="00C42FF0">
      <w:pPr>
        <w:pStyle w:val="ConsPlusNormal"/>
        <w:spacing w:before="220"/>
        <w:ind w:firstLine="540"/>
        <w:jc w:val="both"/>
      </w:pPr>
      <w:r>
        <w:t xml:space="preserve">59. </w:t>
      </w:r>
      <w:hyperlink r:id="rId283">
        <w:r>
          <w:rPr>
            <w:color w:val="0000FF"/>
          </w:rPr>
          <w:t>Абзац второй подпункта "б" пункта 1</w:t>
        </w:r>
      </w:hyperlink>
      <w:r>
        <w:t xml:space="preserve"> постановления Правительства Российской Федерации от 29 декабря 2021 г. N 2572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N 2, ст. 525).</w:t>
      </w:r>
    </w:p>
    <w:p w:rsidR="00C42FF0" w:rsidRDefault="00C42FF0">
      <w:pPr>
        <w:pStyle w:val="ConsPlusNormal"/>
        <w:spacing w:before="220"/>
        <w:ind w:firstLine="540"/>
        <w:jc w:val="both"/>
      </w:pPr>
      <w:r>
        <w:t xml:space="preserve">60. </w:t>
      </w:r>
      <w:hyperlink r:id="rId284">
        <w:r>
          <w:rPr>
            <w:color w:val="0000FF"/>
          </w:rPr>
          <w:t>Пункты 1</w:t>
        </w:r>
      </w:hyperlink>
      <w:r>
        <w:t xml:space="preserve">, </w:t>
      </w:r>
      <w:hyperlink r:id="rId285">
        <w:r>
          <w:rPr>
            <w:color w:val="0000FF"/>
          </w:rPr>
          <w:t>2</w:t>
        </w:r>
      </w:hyperlink>
      <w:r>
        <w:t xml:space="preserve"> и </w:t>
      </w:r>
      <w:hyperlink r:id="rId286">
        <w:r>
          <w:rPr>
            <w:color w:val="0000FF"/>
          </w:rPr>
          <w:t>5</w:t>
        </w:r>
      </w:hyperlink>
      <w:r>
        <w:t xml:space="preserve"> - </w:t>
      </w:r>
      <w:hyperlink r:id="rId287">
        <w:r>
          <w:rPr>
            <w:color w:val="0000FF"/>
          </w:rPr>
          <w:t>10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февраля 2022 г. N 156 "О внесении изменений в некоторые акты Правительства Российской Федерации" (Собрание законодательства Российской Федерации, 2022, N 8, ст. 1163).</w:t>
      </w:r>
    </w:p>
    <w:p w:rsidR="00C42FF0" w:rsidRDefault="00C42FF0">
      <w:pPr>
        <w:pStyle w:val="ConsPlusNormal"/>
        <w:spacing w:before="220"/>
        <w:ind w:firstLine="540"/>
        <w:jc w:val="both"/>
      </w:pPr>
      <w:r>
        <w:t xml:space="preserve">61. </w:t>
      </w:r>
      <w:hyperlink r:id="rId288">
        <w:r>
          <w:rPr>
            <w:color w:val="0000FF"/>
          </w:rPr>
          <w:t>Пункты 3</w:t>
        </w:r>
      </w:hyperlink>
      <w:r>
        <w:t xml:space="preserve">, </w:t>
      </w:r>
      <w:hyperlink r:id="rId289">
        <w:r>
          <w:rPr>
            <w:color w:val="0000FF"/>
          </w:rPr>
          <w:t>4</w:t>
        </w:r>
      </w:hyperlink>
      <w:r>
        <w:t xml:space="preserve">, </w:t>
      </w:r>
      <w:hyperlink r:id="rId290">
        <w:r>
          <w:rPr>
            <w:color w:val="0000FF"/>
          </w:rPr>
          <w:t>6</w:t>
        </w:r>
      </w:hyperlink>
      <w:r>
        <w:t xml:space="preserve">, </w:t>
      </w:r>
      <w:hyperlink r:id="rId291">
        <w:r>
          <w:rPr>
            <w:color w:val="0000FF"/>
          </w:rPr>
          <w:t>8</w:t>
        </w:r>
      </w:hyperlink>
      <w:r>
        <w:t xml:space="preserve">, </w:t>
      </w:r>
      <w:hyperlink r:id="rId292">
        <w:r>
          <w:rPr>
            <w:color w:val="0000FF"/>
          </w:rPr>
          <w:t>подпункт 2 пункта 10</w:t>
        </w:r>
      </w:hyperlink>
      <w:r>
        <w:t xml:space="preserve">, </w:t>
      </w:r>
      <w:hyperlink r:id="rId293">
        <w:r>
          <w:rPr>
            <w:color w:val="0000FF"/>
          </w:rPr>
          <w:t>пункты 14</w:t>
        </w:r>
      </w:hyperlink>
      <w:r>
        <w:t xml:space="preserve">, </w:t>
      </w:r>
      <w:hyperlink r:id="rId294">
        <w:r>
          <w:rPr>
            <w:color w:val="0000FF"/>
          </w:rPr>
          <w:t>15</w:t>
        </w:r>
      </w:hyperlink>
      <w:r>
        <w:t xml:space="preserve"> и </w:t>
      </w:r>
      <w:hyperlink r:id="rId295">
        <w:r>
          <w:rPr>
            <w:color w:val="0000FF"/>
          </w:rPr>
          <w:t>17</w:t>
        </w:r>
      </w:hyperlink>
      <w:r>
        <w:t xml:space="preserve"> - </w:t>
      </w:r>
      <w:hyperlink r:id="rId296">
        <w:r>
          <w:rPr>
            <w:color w:val="0000FF"/>
          </w:rPr>
          <w:t>20</w:t>
        </w:r>
      </w:hyperlink>
      <w:r>
        <w:t xml:space="preserve"> изменений, которые вносятся в некоторые акты Правительства Российской Федерации, утвержденных постановлением Правительства Российской Федерации от 14 апреля 2022 г. N 655 "О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(Собрание законодательства Российской Федерации, 2022, N 16, ст. 2695).</w:t>
      </w:r>
    </w:p>
    <w:p w:rsidR="00C42FF0" w:rsidRDefault="00C42FF0">
      <w:pPr>
        <w:pStyle w:val="ConsPlusNormal"/>
        <w:spacing w:before="220"/>
        <w:ind w:firstLine="540"/>
        <w:jc w:val="both"/>
      </w:pPr>
      <w:r>
        <w:t xml:space="preserve">62. </w:t>
      </w:r>
      <w:hyperlink r:id="rId297">
        <w:r>
          <w:rPr>
            <w:color w:val="0000FF"/>
          </w:rPr>
          <w:t>Постановление</w:t>
        </w:r>
      </w:hyperlink>
      <w:r>
        <w:t xml:space="preserve"> Правительства Российской Федерации от 26 июля 2022 г. N 1329 "О внесении изменений в некоторые акты Правительства Российской Федерации" (Собрание законодательства Российской Федерации, 2022, N 31, ст. 5716).</w:t>
      </w:r>
    </w:p>
    <w:p w:rsidR="00C42FF0" w:rsidRDefault="00C42FF0">
      <w:pPr>
        <w:pStyle w:val="ConsPlusNormal"/>
        <w:spacing w:before="220"/>
        <w:ind w:firstLine="540"/>
        <w:jc w:val="both"/>
      </w:pPr>
      <w:r>
        <w:t xml:space="preserve">63. </w:t>
      </w:r>
      <w:hyperlink r:id="rId298">
        <w:r>
          <w:rPr>
            <w:color w:val="0000FF"/>
          </w:rPr>
          <w:t>Пункты 1</w:t>
        </w:r>
      </w:hyperlink>
      <w:r>
        <w:t xml:space="preserve">, </w:t>
      </w:r>
      <w:hyperlink r:id="rId299">
        <w:r>
          <w:rPr>
            <w:color w:val="0000FF"/>
          </w:rPr>
          <w:t>3</w:t>
        </w:r>
      </w:hyperlink>
      <w:r>
        <w:t xml:space="preserve"> и </w:t>
      </w:r>
      <w:hyperlink r:id="rId300">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ноября 2022 г. N 2057 "О внесении изменений в некоторые акты Правительства Российской Федерации" (Собрание законодательства Российской Федерации, 2022, N 47, ст. 8220).</w:t>
      </w:r>
    </w:p>
    <w:p w:rsidR="00C42FF0" w:rsidRDefault="00C42FF0">
      <w:pPr>
        <w:pStyle w:val="ConsPlusNormal"/>
        <w:spacing w:before="220"/>
        <w:ind w:firstLine="540"/>
        <w:jc w:val="both"/>
      </w:pPr>
      <w:r>
        <w:t xml:space="preserve">64. </w:t>
      </w:r>
      <w:hyperlink r:id="rId301">
        <w:r>
          <w:rPr>
            <w:color w:val="0000FF"/>
          </w:rPr>
          <w:t>Постановление</w:t>
        </w:r>
      </w:hyperlink>
      <w:r>
        <w:t xml:space="preserve"> Правительства Российской Федерации от 1 марта 2023 г. N 330 "О внесении изменения в пункт 17(1) Правил формирования и реализации федеральной адресной инвестиционной программы" (Собрание законодательства Российской Федерации, 2023, N 10, ст. 1699).</w:t>
      </w:r>
    </w:p>
    <w:p w:rsidR="00C42FF0" w:rsidRDefault="00C42FF0">
      <w:pPr>
        <w:pStyle w:val="ConsPlusNormal"/>
        <w:spacing w:before="220"/>
        <w:ind w:firstLine="540"/>
        <w:jc w:val="both"/>
      </w:pPr>
      <w:r>
        <w:t xml:space="preserve">65. </w:t>
      </w:r>
      <w:hyperlink r:id="rId302">
        <w:r>
          <w:rPr>
            <w:color w:val="0000FF"/>
          </w:rPr>
          <w:t>Пункты 1</w:t>
        </w:r>
      </w:hyperlink>
      <w:r>
        <w:t xml:space="preserve"> - </w:t>
      </w:r>
      <w:hyperlink r:id="rId303">
        <w:r>
          <w:rPr>
            <w:color w:val="0000FF"/>
          </w:rPr>
          <w:t>4</w:t>
        </w:r>
      </w:hyperlink>
      <w:r>
        <w:t xml:space="preserve"> и </w:t>
      </w:r>
      <w:hyperlink r:id="rId304">
        <w:r>
          <w:rPr>
            <w:color w:val="0000FF"/>
          </w:rPr>
          <w:t>6</w:t>
        </w:r>
      </w:hyperlink>
      <w:r>
        <w:t xml:space="preserve"> - </w:t>
      </w:r>
      <w:hyperlink r:id="rId305">
        <w:r>
          <w:rPr>
            <w:color w:val="0000FF"/>
          </w:rPr>
          <w:t>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марта 2023 г. N 398 "О внесении изменений в некоторые акты Правительства Российской Федерации" (Собрание законодательства Российской Федерации, 2023, N 12, ст. 2044).</w:t>
      </w:r>
    </w:p>
    <w:p w:rsidR="00C42FF0" w:rsidRDefault="00C42FF0">
      <w:pPr>
        <w:pStyle w:val="ConsPlusNormal"/>
        <w:spacing w:before="220"/>
        <w:ind w:firstLine="540"/>
        <w:jc w:val="both"/>
      </w:pPr>
      <w:r>
        <w:t xml:space="preserve">66. </w:t>
      </w:r>
      <w:hyperlink r:id="rId306">
        <w:r>
          <w:rPr>
            <w:color w:val="0000FF"/>
          </w:rPr>
          <w:t>Пункты 2</w:t>
        </w:r>
      </w:hyperlink>
      <w:r>
        <w:t xml:space="preserve"> - </w:t>
      </w:r>
      <w:hyperlink r:id="rId307">
        <w:r>
          <w:rPr>
            <w:color w:val="0000FF"/>
          </w:rPr>
          <w:t>5</w:t>
        </w:r>
      </w:hyperlink>
      <w:r>
        <w:t xml:space="preserve"> и </w:t>
      </w:r>
      <w:hyperlink r:id="rId308">
        <w:r>
          <w:rPr>
            <w:color w:val="0000FF"/>
          </w:rPr>
          <w:t>8</w:t>
        </w:r>
      </w:hyperlink>
      <w:r>
        <w:t xml:space="preserve"> - </w:t>
      </w:r>
      <w:hyperlink r:id="rId309">
        <w:r>
          <w:rPr>
            <w:color w:val="0000FF"/>
          </w:rPr>
          <w:t>10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2023, N 12, ст. 2045).</w:t>
      </w:r>
    </w:p>
    <w:p w:rsidR="00C42FF0" w:rsidRDefault="00C42FF0">
      <w:pPr>
        <w:pStyle w:val="ConsPlusNormal"/>
        <w:spacing w:before="220"/>
        <w:ind w:firstLine="540"/>
        <w:jc w:val="both"/>
      </w:pPr>
      <w:r>
        <w:t xml:space="preserve">67. </w:t>
      </w:r>
      <w:hyperlink r:id="rId310">
        <w:r>
          <w:rPr>
            <w:color w:val="0000FF"/>
          </w:rPr>
          <w:t>Подпункт "б" пункта 3</w:t>
        </w:r>
      </w:hyperlink>
      <w:r>
        <w:t xml:space="preserve"> изменений, которые вносятся в постановление Правительства </w:t>
      </w:r>
      <w:r>
        <w:lastRenderedPageBreak/>
        <w:t>Российской Федерации от 30 апреля 2015 г. N 432, утвержденных постановлением Правительства Российской Федерации от 10 октября 2023 г. N 1667 "О внесении изменений в постановление Правительства Российской Федерации от 30 апреля 2015 г. N 432" (Собрание законодательства Российской Федерации, 2023, N 42, ст. 7507).</w:t>
      </w:r>
    </w:p>
    <w:p w:rsidR="00C42FF0" w:rsidRDefault="00C42FF0">
      <w:pPr>
        <w:pStyle w:val="ConsPlusNormal"/>
        <w:spacing w:before="220"/>
        <w:ind w:firstLine="540"/>
        <w:jc w:val="both"/>
      </w:pPr>
      <w:r>
        <w:t xml:space="preserve">68. </w:t>
      </w:r>
      <w:hyperlink r:id="rId311">
        <w:r>
          <w:rPr>
            <w:color w:val="0000FF"/>
          </w:rPr>
          <w:t>Пункты 1</w:t>
        </w:r>
      </w:hyperlink>
      <w:r>
        <w:t xml:space="preserve"> - </w:t>
      </w:r>
      <w:hyperlink r:id="rId312">
        <w:r>
          <w:rPr>
            <w:color w:val="0000FF"/>
          </w:rPr>
          <w:t>4</w:t>
        </w:r>
      </w:hyperlink>
      <w:r>
        <w:t xml:space="preserve">, </w:t>
      </w:r>
      <w:hyperlink r:id="rId313">
        <w:r>
          <w:rPr>
            <w:color w:val="0000FF"/>
          </w:rPr>
          <w:t>6</w:t>
        </w:r>
      </w:hyperlink>
      <w:r>
        <w:t xml:space="preserve"> - </w:t>
      </w:r>
      <w:hyperlink r:id="rId314">
        <w:r>
          <w:rPr>
            <w:color w:val="0000FF"/>
          </w:rPr>
          <w:t>8</w:t>
        </w:r>
      </w:hyperlink>
      <w:r>
        <w:t xml:space="preserve"> и </w:t>
      </w:r>
      <w:hyperlink r:id="rId315">
        <w:r>
          <w:rPr>
            <w:color w:val="0000FF"/>
          </w:rPr>
          <w:t>10</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(Собрание законодательства Российской Федерации, 2023, N 50, ст. 9076).</w:t>
      </w:r>
    </w:p>
    <w:p w:rsidR="00C42FF0" w:rsidRDefault="00C42FF0">
      <w:pPr>
        <w:pStyle w:val="ConsPlusNormal"/>
        <w:spacing w:before="220"/>
        <w:ind w:firstLine="540"/>
        <w:jc w:val="both"/>
      </w:pPr>
      <w:r>
        <w:t xml:space="preserve">69. </w:t>
      </w:r>
      <w:hyperlink r:id="rId316">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декабря 2023 г. N 2058 "О внесении изменений в некоторые акты Правительства Российской Федерации" (Собрание законодательства Российской Федерации, 2023, N 49, ст. 8798).</w:t>
      </w:r>
    </w:p>
    <w:p w:rsidR="00C42FF0" w:rsidRDefault="00C42FF0">
      <w:pPr>
        <w:pStyle w:val="ConsPlusNormal"/>
        <w:spacing w:before="220"/>
        <w:ind w:firstLine="540"/>
        <w:jc w:val="both"/>
      </w:pPr>
      <w:r>
        <w:t xml:space="preserve">70. </w:t>
      </w:r>
      <w:hyperlink r:id="rId317">
        <w:r>
          <w:rPr>
            <w:color w:val="0000FF"/>
          </w:rPr>
          <w:t>Пункт 3</w:t>
        </w:r>
      </w:hyperlink>
      <w:r>
        <w:t xml:space="preserve"> постановления Правительства Российской Федерации от 22 декабря 2023 г. N 2255 "Об утверждении государственной программы Российской Федерации "Восстановление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2024, N 1, ст. 152).</w:t>
      </w:r>
    </w:p>
    <w:p w:rsidR="00C42FF0" w:rsidRDefault="00C42FF0">
      <w:pPr>
        <w:pStyle w:val="ConsPlusNormal"/>
        <w:jc w:val="both"/>
      </w:pPr>
    </w:p>
    <w:p w:rsidR="00C42FF0" w:rsidRDefault="00C42FF0">
      <w:pPr>
        <w:pStyle w:val="ConsPlusNormal"/>
        <w:jc w:val="both"/>
      </w:pPr>
    </w:p>
    <w:p w:rsidR="00C42FF0" w:rsidRDefault="00C42FF0">
      <w:pPr>
        <w:pStyle w:val="ConsPlusNormal"/>
        <w:pBdr>
          <w:bottom w:val="single" w:sz="6" w:space="0" w:color="auto"/>
        </w:pBdr>
        <w:spacing w:before="100" w:after="100"/>
        <w:jc w:val="both"/>
        <w:rPr>
          <w:sz w:val="2"/>
          <w:szCs w:val="2"/>
        </w:rPr>
      </w:pPr>
    </w:p>
    <w:p w:rsidR="00310F9B" w:rsidRDefault="00310F9B">
      <w:bookmarkStart w:id="84" w:name="_GoBack"/>
      <w:bookmarkEnd w:id="84"/>
    </w:p>
    <w:sectPr w:rsidR="00310F9B" w:rsidSect="006A1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F0"/>
    <w:rsid w:val="00310F9B"/>
    <w:rsid w:val="00C4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FF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2F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2FF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2F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2F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2F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2FF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2FF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FF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2F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2FF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2F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2F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2F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2FF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2FF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4991&amp;dst=162" TargetMode="External"/><Relationship Id="rId299" Type="http://schemas.openxmlformats.org/officeDocument/2006/relationships/hyperlink" Target="https://login.consultant.ru/link/?req=doc&amp;base=LAW&amp;n=431380&amp;dst=100025" TargetMode="External"/><Relationship Id="rId21" Type="http://schemas.openxmlformats.org/officeDocument/2006/relationships/hyperlink" Target="https://login.consultant.ru/link/?req=doc&amp;base=LAW&amp;n=498284&amp;dst=100206" TargetMode="External"/><Relationship Id="rId63" Type="http://schemas.openxmlformats.org/officeDocument/2006/relationships/hyperlink" Target="https://login.consultant.ru/link/?req=doc&amp;base=LAW&amp;n=508514&amp;dst=3803" TargetMode="External"/><Relationship Id="rId159" Type="http://schemas.openxmlformats.org/officeDocument/2006/relationships/hyperlink" Target="https://login.consultant.ru/link/?req=doc&amp;base=LAW&amp;n=448407&amp;dst=193" TargetMode="External"/><Relationship Id="rId170" Type="http://schemas.openxmlformats.org/officeDocument/2006/relationships/hyperlink" Target="https://login.consultant.ru/link/?req=doc&amp;base=LAW&amp;n=463709&amp;dst=100402" TargetMode="External"/><Relationship Id="rId226" Type="http://schemas.openxmlformats.org/officeDocument/2006/relationships/hyperlink" Target="https://login.consultant.ru/link/?req=doc&amp;base=LAW&amp;n=455803&amp;dst=100191" TargetMode="External"/><Relationship Id="rId268" Type="http://schemas.openxmlformats.org/officeDocument/2006/relationships/hyperlink" Target="https://login.consultant.ru/link/?req=doc&amp;base=LAW&amp;n=366749" TargetMode="External"/><Relationship Id="rId32" Type="http://schemas.openxmlformats.org/officeDocument/2006/relationships/hyperlink" Target="https://login.consultant.ru/link/?req=doc&amp;base=LAW&amp;n=511241&amp;dst=2528" TargetMode="External"/><Relationship Id="rId74" Type="http://schemas.openxmlformats.org/officeDocument/2006/relationships/hyperlink" Target="https://login.consultant.ru/link/?req=doc&amp;base=LAW&amp;n=507818&amp;dst=100058" TargetMode="External"/><Relationship Id="rId128" Type="http://schemas.openxmlformats.org/officeDocument/2006/relationships/hyperlink" Target="https://login.consultant.ru/link/?req=doc&amp;base=LAW&amp;n=475991&amp;dst=10010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11241&amp;dst=7552" TargetMode="External"/><Relationship Id="rId237" Type="http://schemas.openxmlformats.org/officeDocument/2006/relationships/hyperlink" Target="https://login.consultant.ru/link/?req=doc&amp;base=LAW&amp;n=431492" TargetMode="External"/><Relationship Id="rId279" Type="http://schemas.openxmlformats.org/officeDocument/2006/relationships/hyperlink" Target="https://login.consultant.ru/link/?req=doc&amp;base=LAW&amp;n=443359&amp;dst=100036" TargetMode="External"/><Relationship Id="rId43" Type="http://schemas.openxmlformats.org/officeDocument/2006/relationships/hyperlink" Target="https://login.consultant.ru/link/?req=doc&amp;base=LAW&amp;n=501014&amp;dst=100013" TargetMode="External"/><Relationship Id="rId139" Type="http://schemas.openxmlformats.org/officeDocument/2006/relationships/hyperlink" Target="https://login.consultant.ru/link/?req=doc&amp;base=LAW&amp;n=448407&amp;dst=176" TargetMode="External"/><Relationship Id="rId290" Type="http://schemas.openxmlformats.org/officeDocument/2006/relationships/hyperlink" Target="https://login.consultant.ru/link/?req=doc&amp;base=LAW&amp;n=463503&amp;dst=100182" TargetMode="External"/><Relationship Id="rId304" Type="http://schemas.openxmlformats.org/officeDocument/2006/relationships/hyperlink" Target="https://login.consultant.ru/link/?req=doc&amp;base=LAW&amp;n=463695&amp;dst=100042" TargetMode="External"/><Relationship Id="rId85" Type="http://schemas.openxmlformats.org/officeDocument/2006/relationships/hyperlink" Target="https://login.consultant.ru/link/?req=doc&amp;base=LAW&amp;n=511241" TargetMode="External"/><Relationship Id="rId150" Type="http://schemas.openxmlformats.org/officeDocument/2006/relationships/hyperlink" Target="https://login.consultant.ru/link/?req=doc&amp;base=LAW&amp;n=448407&amp;dst=185" TargetMode="External"/><Relationship Id="rId192" Type="http://schemas.openxmlformats.org/officeDocument/2006/relationships/hyperlink" Target="https://login.consultant.ru/link/?req=doc&amp;base=LAW&amp;n=511241&amp;dst=7552" TargetMode="External"/><Relationship Id="rId206" Type="http://schemas.openxmlformats.org/officeDocument/2006/relationships/hyperlink" Target="https://login.consultant.ru/link/?req=doc&amp;base=LAW&amp;n=455797" TargetMode="External"/><Relationship Id="rId248" Type="http://schemas.openxmlformats.org/officeDocument/2006/relationships/hyperlink" Target="https://login.consultant.ru/link/?req=doc&amp;base=LAW&amp;n=351288&amp;dst=100021" TargetMode="External"/><Relationship Id="rId12" Type="http://schemas.openxmlformats.org/officeDocument/2006/relationships/hyperlink" Target="https://login.consultant.ru/link/?req=doc&amp;base=LAW&amp;n=501014&amp;dst=100010" TargetMode="External"/><Relationship Id="rId108" Type="http://schemas.openxmlformats.org/officeDocument/2006/relationships/hyperlink" Target="https://login.consultant.ru/link/?req=doc&amp;base=LAW&amp;n=467420&amp;dst=324" TargetMode="External"/><Relationship Id="rId315" Type="http://schemas.openxmlformats.org/officeDocument/2006/relationships/hyperlink" Target="https://login.consultant.ru/link/?req=doc&amp;base=LAW&amp;n=465359&amp;dst=100298" TargetMode="External"/><Relationship Id="rId54" Type="http://schemas.openxmlformats.org/officeDocument/2006/relationships/hyperlink" Target="https://login.consultant.ru/link/?req=doc&amp;base=LAW&amp;n=486494&amp;dst=100016" TargetMode="External"/><Relationship Id="rId96" Type="http://schemas.openxmlformats.org/officeDocument/2006/relationships/hyperlink" Target="https://login.consultant.ru/link/?req=doc&amp;base=LAW&amp;n=430564&amp;dst=7" TargetMode="External"/><Relationship Id="rId161" Type="http://schemas.openxmlformats.org/officeDocument/2006/relationships/hyperlink" Target="https://login.consultant.ru/link/?req=doc&amp;base=LAW&amp;n=448407&amp;dst=197" TargetMode="External"/><Relationship Id="rId217" Type="http://schemas.openxmlformats.org/officeDocument/2006/relationships/hyperlink" Target="https://login.consultant.ru/link/?req=doc&amp;base=LAW&amp;n=466770&amp;dst=18" TargetMode="External"/><Relationship Id="rId259" Type="http://schemas.openxmlformats.org/officeDocument/2006/relationships/hyperlink" Target="https://login.consultant.ru/link/?req=doc&amp;base=LAW&amp;n=447208&amp;dst=100331" TargetMode="External"/><Relationship Id="rId23" Type="http://schemas.openxmlformats.org/officeDocument/2006/relationships/hyperlink" Target="https://login.consultant.ru/link/?req=doc&amp;base=LAW&amp;n=508514&amp;dst=3864" TargetMode="External"/><Relationship Id="rId119" Type="http://schemas.openxmlformats.org/officeDocument/2006/relationships/hyperlink" Target="https://login.consultant.ru/link/?req=doc&amp;base=LAW&amp;n=511241&amp;dst=7552" TargetMode="External"/><Relationship Id="rId270" Type="http://schemas.openxmlformats.org/officeDocument/2006/relationships/hyperlink" Target="https://login.consultant.ru/link/?req=doc&amp;base=LAW&amp;n=455845&amp;dst=100015" TargetMode="External"/><Relationship Id="rId65" Type="http://schemas.openxmlformats.org/officeDocument/2006/relationships/hyperlink" Target="https://login.consultant.ru/link/?req=doc&amp;base=LAW&amp;n=469787" TargetMode="External"/><Relationship Id="rId130" Type="http://schemas.openxmlformats.org/officeDocument/2006/relationships/hyperlink" Target="https://login.consultant.ru/link/?req=doc&amp;base=LAW&amp;n=448407&amp;dst=100037" TargetMode="External"/><Relationship Id="rId172" Type="http://schemas.openxmlformats.org/officeDocument/2006/relationships/hyperlink" Target="https://login.consultant.ru/link/?req=doc&amp;base=EXP&amp;n=803387&amp;dst=100009" TargetMode="External"/><Relationship Id="rId228" Type="http://schemas.openxmlformats.org/officeDocument/2006/relationships/hyperlink" Target="https://login.consultant.ru/link/?req=doc&amp;base=LAW&amp;n=455803&amp;dst=100201" TargetMode="External"/><Relationship Id="rId13" Type="http://schemas.openxmlformats.org/officeDocument/2006/relationships/hyperlink" Target="https://login.consultant.ru/link/?req=doc&amp;base=LAW&amp;n=410950&amp;dst=100015" TargetMode="External"/><Relationship Id="rId109" Type="http://schemas.openxmlformats.org/officeDocument/2006/relationships/hyperlink" Target="https://login.consultant.ru/link/?req=doc&amp;base=LAW&amp;n=467420&amp;dst=100212" TargetMode="External"/><Relationship Id="rId260" Type="http://schemas.openxmlformats.org/officeDocument/2006/relationships/hyperlink" Target="https://login.consultant.ru/link/?req=doc&amp;base=LAW&amp;n=447208&amp;dst=100412" TargetMode="External"/><Relationship Id="rId281" Type="http://schemas.openxmlformats.org/officeDocument/2006/relationships/hyperlink" Target="https://login.consultant.ru/link/?req=doc&amp;base=LAW&amp;n=443359&amp;dst=100051" TargetMode="External"/><Relationship Id="rId316" Type="http://schemas.openxmlformats.org/officeDocument/2006/relationships/hyperlink" Target="https://login.consultant.ru/link/?req=doc&amp;base=LAW&amp;n=463408&amp;dst=100016" TargetMode="External"/><Relationship Id="rId34" Type="http://schemas.openxmlformats.org/officeDocument/2006/relationships/hyperlink" Target="https://login.consultant.ru/link/?req=doc&amp;base=LAW&amp;n=498284&amp;dst=443" TargetMode="External"/><Relationship Id="rId55" Type="http://schemas.openxmlformats.org/officeDocument/2006/relationships/hyperlink" Target="https://login.consultant.ru/link/?req=doc&amp;base=LAW&amp;n=489699&amp;dst=100006" TargetMode="External"/><Relationship Id="rId76" Type="http://schemas.openxmlformats.org/officeDocument/2006/relationships/hyperlink" Target="https://login.consultant.ru/link/?req=doc&amp;base=LAW&amp;n=501014&amp;dst=100019" TargetMode="External"/><Relationship Id="rId97" Type="http://schemas.openxmlformats.org/officeDocument/2006/relationships/hyperlink" Target="https://login.consultant.ru/link/?req=doc&amp;base=LAW&amp;n=467420" TargetMode="External"/><Relationship Id="rId120" Type="http://schemas.openxmlformats.org/officeDocument/2006/relationships/hyperlink" Target="https://login.consultant.ru/link/?req=doc&amp;base=LAW&amp;n=414991&amp;dst=100032" TargetMode="External"/><Relationship Id="rId141" Type="http://schemas.openxmlformats.org/officeDocument/2006/relationships/hyperlink" Target="https://login.consultant.ru/link/?req=doc&amp;base=LAW&amp;n=448407&amp;dst=178" TargetMode="External"/><Relationship Id="rId7" Type="http://schemas.openxmlformats.org/officeDocument/2006/relationships/hyperlink" Target="https://login.consultant.ru/link/?req=doc&amp;base=LAW&amp;n=501014&amp;dst=100005" TargetMode="External"/><Relationship Id="rId162" Type="http://schemas.openxmlformats.org/officeDocument/2006/relationships/hyperlink" Target="https://login.consultant.ru/link/?req=doc&amp;base=LAW&amp;n=448407&amp;dst=198" TargetMode="External"/><Relationship Id="rId183" Type="http://schemas.openxmlformats.org/officeDocument/2006/relationships/hyperlink" Target="https://login.consultant.ru/link/?req=doc&amp;base=LAW&amp;n=442133&amp;dst=100006" TargetMode="External"/><Relationship Id="rId218" Type="http://schemas.openxmlformats.org/officeDocument/2006/relationships/hyperlink" Target="https://login.consultant.ru/link/?req=doc&amp;base=LAW&amp;n=189803" TargetMode="External"/><Relationship Id="rId239" Type="http://schemas.openxmlformats.org/officeDocument/2006/relationships/hyperlink" Target="https://login.consultant.ru/link/?req=doc&amp;base=LAW&amp;n=455847&amp;dst=100056" TargetMode="External"/><Relationship Id="rId250" Type="http://schemas.openxmlformats.org/officeDocument/2006/relationships/hyperlink" Target="https://login.consultant.ru/link/?req=doc&amp;base=LAW&amp;n=392832&amp;dst=100029" TargetMode="External"/><Relationship Id="rId271" Type="http://schemas.openxmlformats.org/officeDocument/2006/relationships/hyperlink" Target="https://login.consultant.ru/link/?req=doc&amp;base=LAW&amp;n=455845&amp;dst=100077" TargetMode="External"/><Relationship Id="rId292" Type="http://schemas.openxmlformats.org/officeDocument/2006/relationships/hyperlink" Target="https://login.consultant.ru/link/?req=doc&amp;base=LAW&amp;n=463503&amp;dst=100241" TargetMode="External"/><Relationship Id="rId306" Type="http://schemas.openxmlformats.org/officeDocument/2006/relationships/hyperlink" Target="https://login.consultant.ru/link/?req=doc&amp;base=LAW&amp;n=442133&amp;dst=100076" TargetMode="External"/><Relationship Id="rId24" Type="http://schemas.openxmlformats.org/officeDocument/2006/relationships/hyperlink" Target="https://login.consultant.ru/link/?req=doc&amp;base=LAW&amp;n=486591&amp;dst=100007" TargetMode="External"/><Relationship Id="rId45" Type="http://schemas.openxmlformats.org/officeDocument/2006/relationships/hyperlink" Target="https://login.consultant.ru/link/?req=doc&amp;base=LAW&amp;n=511241&amp;dst=7283" TargetMode="External"/><Relationship Id="rId66" Type="http://schemas.openxmlformats.org/officeDocument/2006/relationships/hyperlink" Target="https://login.consultant.ru/link/?req=doc&amp;base=LAW&amp;n=374788" TargetMode="External"/><Relationship Id="rId87" Type="http://schemas.openxmlformats.org/officeDocument/2006/relationships/hyperlink" Target="https://login.consultant.ru/link/?req=doc&amp;base=LAW&amp;n=511241" TargetMode="External"/><Relationship Id="rId110" Type="http://schemas.openxmlformats.org/officeDocument/2006/relationships/hyperlink" Target="https://login.consultant.ru/link/?req=doc&amp;base=LAW&amp;n=467420&amp;dst=100213" TargetMode="External"/><Relationship Id="rId131" Type="http://schemas.openxmlformats.org/officeDocument/2006/relationships/hyperlink" Target="https://login.consultant.ru/link/?req=doc&amp;base=LAW&amp;n=448407&amp;dst=168" TargetMode="External"/><Relationship Id="rId152" Type="http://schemas.openxmlformats.org/officeDocument/2006/relationships/hyperlink" Target="https://login.consultant.ru/link/?req=doc&amp;base=LAW&amp;n=448407&amp;dst=186" TargetMode="External"/><Relationship Id="rId173" Type="http://schemas.openxmlformats.org/officeDocument/2006/relationships/hyperlink" Target="https://login.consultant.ru/link/?req=doc&amp;base=EXP&amp;n=803387&amp;dst=100010" TargetMode="External"/><Relationship Id="rId194" Type="http://schemas.openxmlformats.org/officeDocument/2006/relationships/hyperlink" Target="https://login.consultant.ru/link/?req=doc&amp;base=LAW&amp;n=463408&amp;dst=100007" TargetMode="External"/><Relationship Id="rId208" Type="http://schemas.openxmlformats.org/officeDocument/2006/relationships/hyperlink" Target="https://login.consultant.ru/link/?req=doc&amp;base=LAW&amp;n=455807" TargetMode="External"/><Relationship Id="rId229" Type="http://schemas.openxmlformats.org/officeDocument/2006/relationships/hyperlink" Target="https://login.consultant.ru/link/?req=doc&amp;base=LAW&amp;n=209473&amp;dst=100014" TargetMode="External"/><Relationship Id="rId240" Type="http://schemas.openxmlformats.org/officeDocument/2006/relationships/hyperlink" Target="https://login.consultant.ru/link/?req=doc&amp;base=LAW&amp;n=455847&amp;dst=100096" TargetMode="External"/><Relationship Id="rId261" Type="http://schemas.openxmlformats.org/officeDocument/2006/relationships/hyperlink" Target="https://login.consultant.ru/link/?req=doc&amp;base=LAW&amp;n=447208&amp;dst=100420" TargetMode="External"/><Relationship Id="rId14" Type="http://schemas.openxmlformats.org/officeDocument/2006/relationships/hyperlink" Target="https://login.consultant.ru/link/?req=doc&amp;base=LAW&amp;n=410947&amp;dst=100008" TargetMode="External"/><Relationship Id="rId35" Type="http://schemas.openxmlformats.org/officeDocument/2006/relationships/hyperlink" Target="https://login.consultant.ru/link/?req=doc&amp;base=LAW&amp;n=507818&amp;dst=100056" TargetMode="External"/><Relationship Id="rId56" Type="http://schemas.openxmlformats.org/officeDocument/2006/relationships/hyperlink" Target="https://login.consultant.ru/link/?req=doc&amp;base=LAW&amp;n=502020&amp;dst=100022" TargetMode="External"/><Relationship Id="rId77" Type="http://schemas.openxmlformats.org/officeDocument/2006/relationships/hyperlink" Target="https://login.consultant.ru/link/?req=doc&amp;base=LAW&amp;n=511241&amp;dst=103433" TargetMode="External"/><Relationship Id="rId100" Type="http://schemas.openxmlformats.org/officeDocument/2006/relationships/hyperlink" Target="https://login.consultant.ru/link/?req=doc&amp;base=LAW&amp;n=467420&amp;dst=442" TargetMode="External"/><Relationship Id="rId282" Type="http://schemas.openxmlformats.org/officeDocument/2006/relationships/hyperlink" Target="https://login.consultant.ru/link/?req=doc&amp;base=LAW&amp;n=399916" TargetMode="External"/><Relationship Id="rId317" Type="http://schemas.openxmlformats.org/officeDocument/2006/relationships/hyperlink" Target="https://login.consultant.ru/link/?req=doc&amp;base=LAW&amp;n=474009&amp;dst=100009" TargetMode="External"/><Relationship Id="rId8" Type="http://schemas.openxmlformats.org/officeDocument/2006/relationships/hyperlink" Target="https://login.consultant.ru/link/?req=doc&amp;base=LAW&amp;n=502020&amp;dst=100019" TargetMode="External"/><Relationship Id="rId98" Type="http://schemas.openxmlformats.org/officeDocument/2006/relationships/hyperlink" Target="https://login.consultant.ru/link/?req=doc&amp;base=LAW&amp;n=467420&amp;dst=100206" TargetMode="External"/><Relationship Id="rId121" Type="http://schemas.openxmlformats.org/officeDocument/2006/relationships/hyperlink" Target="https://login.consultant.ru/link/?req=doc&amp;base=LAW&amp;n=459800&amp;dst=8" TargetMode="External"/><Relationship Id="rId142" Type="http://schemas.openxmlformats.org/officeDocument/2006/relationships/hyperlink" Target="https://login.consultant.ru/link/?req=doc&amp;base=LAW&amp;n=448407&amp;dst=178" TargetMode="External"/><Relationship Id="rId163" Type="http://schemas.openxmlformats.org/officeDocument/2006/relationships/hyperlink" Target="https://login.consultant.ru/link/?req=doc&amp;base=LAW&amp;n=448407&amp;dst=199" TargetMode="External"/><Relationship Id="rId184" Type="http://schemas.openxmlformats.org/officeDocument/2006/relationships/hyperlink" Target="https://login.consultant.ru/link/?req=doc&amp;base=LAW&amp;n=511241&amp;dst=7552" TargetMode="External"/><Relationship Id="rId219" Type="http://schemas.openxmlformats.org/officeDocument/2006/relationships/hyperlink" Target="https://login.consultant.ru/link/?req=doc&amp;base=LAW&amp;n=455800" TargetMode="External"/><Relationship Id="rId230" Type="http://schemas.openxmlformats.org/officeDocument/2006/relationships/hyperlink" Target="https://login.consultant.ru/link/?req=doc&amp;base=LAW&amp;n=366748" TargetMode="External"/><Relationship Id="rId251" Type="http://schemas.openxmlformats.org/officeDocument/2006/relationships/hyperlink" Target="https://login.consultant.ru/link/?req=doc&amp;base=LAW&amp;n=392832&amp;dst=100123" TargetMode="External"/><Relationship Id="rId25" Type="http://schemas.openxmlformats.org/officeDocument/2006/relationships/hyperlink" Target="https://login.consultant.ru/link/?req=doc&amp;base=LAW&amp;n=498284&amp;dst=100012" TargetMode="External"/><Relationship Id="rId46" Type="http://schemas.openxmlformats.org/officeDocument/2006/relationships/hyperlink" Target="https://login.consultant.ru/link/?req=doc&amp;base=LAW&amp;n=501014&amp;dst=100014" TargetMode="External"/><Relationship Id="rId67" Type="http://schemas.openxmlformats.org/officeDocument/2006/relationships/hyperlink" Target="https://login.consultant.ru/link/?req=doc&amp;base=LAW&amp;n=508385&amp;dst=100011" TargetMode="External"/><Relationship Id="rId272" Type="http://schemas.openxmlformats.org/officeDocument/2006/relationships/hyperlink" Target="https://login.consultant.ru/link/?req=doc&amp;base=LAW&amp;n=433580&amp;dst=100020" TargetMode="External"/><Relationship Id="rId293" Type="http://schemas.openxmlformats.org/officeDocument/2006/relationships/hyperlink" Target="https://login.consultant.ru/link/?req=doc&amp;base=LAW&amp;n=463503&amp;dst=100258" TargetMode="External"/><Relationship Id="rId307" Type="http://schemas.openxmlformats.org/officeDocument/2006/relationships/hyperlink" Target="https://login.consultant.ru/link/?req=doc&amp;base=LAW&amp;n=442133&amp;dst=100103" TargetMode="External"/><Relationship Id="rId88" Type="http://schemas.openxmlformats.org/officeDocument/2006/relationships/hyperlink" Target="https://login.consultant.ru/link/?req=doc&amp;base=LAW&amp;n=396428&amp;dst=100009" TargetMode="External"/><Relationship Id="rId111" Type="http://schemas.openxmlformats.org/officeDocument/2006/relationships/hyperlink" Target="https://login.consultant.ru/link/?req=doc&amp;base=LAW&amp;n=467420&amp;dst=100214" TargetMode="External"/><Relationship Id="rId132" Type="http://schemas.openxmlformats.org/officeDocument/2006/relationships/hyperlink" Target="https://login.consultant.ru/link/?req=doc&amp;base=LAW&amp;n=511241&amp;dst=7552" TargetMode="External"/><Relationship Id="rId153" Type="http://schemas.openxmlformats.org/officeDocument/2006/relationships/hyperlink" Target="https://login.consultant.ru/link/?req=doc&amp;base=LAW&amp;n=448407&amp;dst=187" TargetMode="External"/><Relationship Id="rId174" Type="http://schemas.openxmlformats.org/officeDocument/2006/relationships/hyperlink" Target="https://login.consultant.ru/link/?req=doc&amp;base=LAW&amp;n=480805&amp;dst=100009" TargetMode="External"/><Relationship Id="rId195" Type="http://schemas.openxmlformats.org/officeDocument/2006/relationships/hyperlink" Target="https://login.consultant.ru/link/?req=doc&amp;base=LAW&amp;n=511241&amp;dst=7552" TargetMode="External"/><Relationship Id="rId209" Type="http://schemas.openxmlformats.org/officeDocument/2006/relationships/hyperlink" Target="https://login.consultant.ru/link/?req=doc&amp;base=LAW&amp;n=455802" TargetMode="External"/><Relationship Id="rId220" Type="http://schemas.openxmlformats.org/officeDocument/2006/relationships/hyperlink" Target="https://login.consultant.ru/link/?req=doc&amp;base=LAW&amp;n=455799&amp;dst=100047" TargetMode="External"/><Relationship Id="rId241" Type="http://schemas.openxmlformats.org/officeDocument/2006/relationships/hyperlink" Target="https://login.consultant.ru/link/?req=doc&amp;base=LAW&amp;n=455851" TargetMode="External"/><Relationship Id="rId15" Type="http://schemas.openxmlformats.org/officeDocument/2006/relationships/hyperlink" Target="https://login.consultant.ru/link/?req=doc&amp;base=LAW&amp;n=502020&amp;dst=100020" TargetMode="External"/><Relationship Id="rId36" Type="http://schemas.openxmlformats.org/officeDocument/2006/relationships/hyperlink" Target="https://login.consultant.ru/link/?req=doc&amp;base=LAW&amp;n=511502&amp;dst=100013" TargetMode="External"/><Relationship Id="rId57" Type="http://schemas.openxmlformats.org/officeDocument/2006/relationships/hyperlink" Target="https://login.consultant.ru/link/?req=doc&amp;base=LAW&amp;n=511241" TargetMode="External"/><Relationship Id="rId262" Type="http://schemas.openxmlformats.org/officeDocument/2006/relationships/hyperlink" Target="https://login.consultant.ru/link/?req=doc&amp;base=LAW&amp;n=455844&amp;dst=100005" TargetMode="External"/><Relationship Id="rId283" Type="http://schemas.openxmlformats.org/officeDocument/2006/relationships/hyperlink" Target="https://login.consultant.ru/link/?req=doc&amp;base=LAW&amp;n=405975&amp;dst=100008" TargetMode="External"/><Relationship Id="rId318" Type="http://schemas.openxmlformats.org/officeDocument/2006/relationships/fontTable" Target="fontTable.xml"/><Relationship Id="rId78" Type="http://schemas.openxmlformats.org/officeDocument/2006/relationships/hyperlink" Target="https://login.consultant.ru/link/?req=doc&amp;base=LAW&amp;n=511241&amp;dst=103458" TargetMode="External"/><Relationship Id="rId99" Type="http://schemas.openxmlformats.org/officeDocument/2006/relationships/hyperlink" Target="https://login.consultant.ru/link/?req=doc&amp;base=LAW&amp;n=511241&amp;dst=7552" TargetMode="External"/><Relationship Id="rId101" Type="http://schemas.openxmlformats.org/officeDocument/2006/relationships/hyperlink" Target="https://login.consultant.ru/link/?req=doc&amp;base=LAW&amp;n=467420&amp;dst=443" TargetMode="External"/><Relationship Id="rId122" Type="http://schemas.openxmlformats.org/officeDocument/2006/relationships/hyperlink" Target="https://login.consultant.ru/link/?req=doc&amp;base=LAW&amp;n=459800&amp;dst=58" TargetMode="External"/><Relationship Id="rId143" Type="http://schemas.openxmlformats.org/officeDocument/2006/relationships/hyperlink" Target="https://login.consultant.ru/link/?req=doc&amp;base=LAW&amp;n=448407&amp;dst=179" TargetMode="External"/><Relationship Id="rId164" Type="http://schemas.openxmlformats.org/officeDocument/2006/relationships/hyperlink" Target="https://login.consultant.ru/link/?req=doc&amp;base=LAW&amp;n=388195&amp;dst=100011" TargetMode="External"/><Relationship Id="rId185" Type="http://schemas.openxmlformats.org/officeDocument/2006/relationships/hyperlink" Target="https://login.consultant.ru/link/?req=doc&amp;base=LAW&amp;n=442133&amp;dst=100025" TargetMode="External"/><Relationship Id="rId9" Type="http://schemas.openxmlformats.org/officeDocument/2006/relationships/hyperlink" Target="https://login.consultant.ru/link/?req=doc&amp;base=LAW&amp;n=507818&amp;dst=100052" TargetMode="External"/><Relationship Id="rId210" Type="http://schemas.openxmlformats.org/officeDocument/2006/relationships/hyperlink" Target="https://login.consultant.ru/link/?req=doc&amp;base=LAW&amp;n=160674" TargetMode="External"/><Relationship Id="rId26" Type="http://schemas.openxmlformats.org/officeDocument/2006/relationships/hyperlink" Target="https://login.consultant.ru/link/?req=doc&amp;base=LAW&amp;n=511241&amp;dst=102722" TargetMode="External"/><Relationship Id="rId231" Type="http://schemas.openxmlformats.org/officeDocument/2006/relationships/hyperlink" Target="https://login.consultant.ru/link/?req=doc&amp;base=LAW&amp;n=431494&amp;dst=100071" TargetMode="External"/><Relationship Id="rId252" Type="http://schemas.openxmlformats.org/officeDocument/2006/relationships/hyperlink" Target="https://login.consultant.ru/link/?req=doc&amp;base=LAW&amp;n=366814" TargetMode="External"/><Relationship Id="rId273" Type="http://schemas.openxmlformats.org/officeDocument/2006/relationships/hyperlink" Target="https://login.consultant.ru/link/?req=doc&amp;base=LAW&amp;n=436779&amp;dst=100025" TargetMode="External"/><Relationship Id="rId294" Type="http://schemas.openxmlformats.org/officeDocument/2006/relationships/hyperlink" Target="https://login.consultant.ru/link/?req=doc&amp;base=LAW&amp;n=463503&amp;dst=100259" TargetMode="External"/><Relationship Id="rId308" Type="http://schemas.openxmlformats.org/officeDocument/2006/relationships/hyperlink" Target="https://login.consultant.ru/link/?req=doc&amp;base=LAW&amp;n=442133&amp;dst=100115" TargetMode="External"/><Relationship Id="rId47" Type="http://schemas.openxmlformats.org/officeDocument/2006/relationships/hyperlink" Target="https://login.consultant.ru/link/?req=doc&amp;base=LAW&amp;n=511241&amp;dst=5807" TargetMode="External"/><Relationship Id="rId68" Type="http://schemas.openxmlformats.org/officeDocument/2006/relationships/hyperlink" Target="https://login.consultant.ru/link/?req=doc&amp;base=LAW&amp;n=502020&amp;dst=100025" TargetMode="External"/><Relationship Id="rId89" Type="http://schemas.openxmlformats.org/officeDocument/2006/relationships/hyperlink" Target="https://login.consultant.ru/link/?req=doc&amp;base=LAW&amp;n=506584&amp;dst=100013" TargetMode="External"/><Relationship Id="rId112" Type="http://schemas.openxmlformats.org/officeDocument/2006/relationships/hyperlink" Target="https://login.consultant.ru/link/?req=doc&amp;base=LAW&amp;n=467420&amp;dst=100216" TargetMode="External"/><Relationship Id="rId133" Type="http://schemas.openxmlformats.org/officeDocument/2006/relationships/hyperlink" Target="https://login.consultant.ru/link/?req=doc&amp;base=LAW&amp;n=448407&amp;dst=169" TargetMode="External"/><Relationship Id="rId154" Type="http://schemas.openxmlformats.org/officeDocument/2006/relationships/hyperlink" Target="https://login.consultant.ru/link/?req=doc&amp;base=LAW&amp;n=448407&amp;dst=188" TargetMode="External"/><Relationship Id="rId175" Type="http://schemas.openxmlformats.org/officeDocument/2006/relationships/hyperlink" Target="https://login.consultant.ru/link/?req=doc&amp;base=LAW&amp;n=511241&amp;dst=7552" TargetMode="External"/><Relationship Id="rId196" Type="http://schemas.openxmlformats.org/officeDocument/2006/relationships/hyperlink" Target="https://login.consultant.ru/link/?req=doc&amp;base=LAW&amp;n=455856" TargetMode="External"/><Relationship Id="rId200" Type="http://schemas.openxmlformats.org/officeDocument/2006/relationships/hyperlink" Target="https://login.consultant.ru/link/?req=doc&amp;base=LAW&amp;n=117237" TargetMode="External"/><Relationship Id="rId16" Type="http://schemas.openxmlformats.org/officeDocument/2006/relationships/hyperlink" Target="https://login.consultant.ru/link/?req=doc&amp;base=LAW&amp;n=507818&amp;dst=100053" TargetMode="External"/><Relationship Id="rId221" Type="http://schemas.openxmlformats.org/officeDocument/2006/relationships/hyperlink" Target="https://login.consultant.ru/link/?req=doc&amp;base=LAW&amp;n=195407" TargetMode="External"/><Relationship Id="rId242" Type="http://schemas.openxmlformats.org/officeDocument/2006/relationships/hyperlink" Target="https://login.consultant.ru/link/?req=doc&amp;base=LAW&amp;n=455852" TargetMode="External"/><Relationship Id="rId263" Type="http://schemas.openxmlformats.org/officeDocument/2006/relationships/hyperlink" Target="https://login.consultant.ru/link/?req=doc&amp;base=LAW&amp;n=455844&amp;dst=100008" TargetMode="External"/><Relationship Id="rId284" Type="http://schemas.openxmlformats.org/officeDocument/2006/relationships/hyperlink" Target="https://login.consultant.ru/link/?req=doc&amp;base=LAW&amp;n=463504&amp;dst=100011" TargetMode="External"/><Relationship Id="rId319" Type="http://schemas.openxmlformats.org/officeDocument/2006/relationships/theme" Target="theme/theme1.xml"/><Relationship Id="rId37" Type="http://schemas.openxmlformats.org/officeDocument/2006/relationships/hyperlink" Target="https://login.consultant.ru/link/?req=doc&amp;base=LAW&amp;n=477895&amp;dst=100063" TargetMode="External"/><Relationship Id="rId58" Type="http://schemas.openxmlformats.org/officeDocument/2006/relationships/hyperlink" Target="https://login.consultant.ru/link/?req=doc&amp;base=LAW&amp;n=498284&amp;dst=100206" TargetMode="External"/><Relationship Id="rId79" Type="http://schemas.openxmlformats.org/officeDocument/2006/relationships/hyperlink" Target="https://login.consultant.ru/link/?req=doc&amp;base=LAW&amp;n=501014&amp;dst=100020" TargetMode="External"/><Relationship Id="rId102" Type="http://schemas.openxmlformats.org/officeDocument/2006/relationships/hyperlink" Target="https://login.consultant.ru/link/?req=doc&amp;base=LAW&amp;n=467420&amp;dst=100012" TargetMode="External"/><Relationship Id="rId123" Type="http://schemas.openxmlformats.org/officeDocument/2006/relationships/hyperlink" Target="https://login.consultant.ru/link/?req=doc&amp;base=LAW&amp;n=459800&amp;dst=49" TargetMode="External"/><Relationship Id="rId144" Type="http://schemas.openxmlformats.org/officeDocument/2006/relationships/hyperlink" Target="https://login.consultant.ru/link/?req=doc&amp;base=LAW&amp;n=448407&amp;dst=180" TargetMode="External"/><Relationship Id="rId90" Type="http://schemas.openxmlformats.org/officeDocument/2006/relationships/hyperlink" Target="https://login.consultant.ru/link/?req=doc&amp;base=LAW&amp;n=427831&amp;dst=45" TargetMode="External"/><Relationship Id="rId165" Type="http://schemas.openxmlformats.org/officeDocument/2006/relationships/hyperlink" Target="https://login.consultant.ru/link/?req=doc&amp;base=LAW&amp;n=388195&amp;dst=100015" TargetMode="External"/><Relationship Id="rId186" Type="http://schemas.openxmlformats.org/officeDocument/2006/relationships/hyperlink" Target="https://login.consultant.ru/link/?req=doc&amp;base=LAW&amp;n=442133&amp;dst=100031" TargetMode="External"/><Relationship Id="rId211" Type="http://schemas.openxmlformats.org/officeDocument/2006/relationships/hyperlink" Target="https://login.consultant.ru/link/?req=doc&amp;base=LAW&amp;n=469322&amp;dst=100038" TargetMode="External"/><Relationship Id="rId232" Type="http://schemas.openxmlformats.org/officeDocument/2006/relationships/hyperlink" Target="https://login.consultant.ru/link/?req=doc&amp;base=LAW&amp;n=455798" TargetMode="External"/><Relationship Id="rId253" Type="http://schemas.openxmlformats.org/officeDocument/2006/relationships/hyperlink" Target="https://login.consultant.ru/link/?req=doc&amp;base=LAW&amp;n=366823&amp;dst=100019" TargetMode="External"/><Relationship Id="rId274" Type="http://schemas.openxmlformats.org/officeDocument/2006/relationships/hyperlink" Target="https://login.consultant.ru/link/?req=doc&amp;base=LAW&amp;n=436779&amp;dst=100027" TargetMode="External"/><Relationship Id="rId295" Type="http://schemas.openxmlformats.org/officeDocument/2006/relationships/hyperlink" Target="https://login.consultant.ru/link/?req=doc&amp;base=LAW&amp;n=463503&amp;dst=100272" TargetMode="External"/><Relationship Id="rId309" Type="http://schemas.openxmlformats.org/officeDocument/2006/relationships/hyperlink" Target="https://login.consultant.ru/link/?req=doc&amp;base=LAW&amp;n=442133&amp;dst=100131" TargetMode="External"/><Relationship Id="rId27" Type="http://schemas.openxmlformats.org/officeDocument/2006/relationships/hyperlink" Target="https://login.consultant.ru/link/?req=doc&amp;base=LAW&amp;n=480805&amp;dst=100009" TargetMode="External"/><Relationship Id="rId48" Type="http://schemas.openxmlformats.org/officeDocument/2006/relationships/hyperlink" Target="https://login.consultant.ru/link/?req=doc&amp;base=LAW&amp;n=511241&amp;dst=4853" TargetMode="External"/><Relationship Id="rId69" Type="http://schemas.openxmlformats.org/officeDocument/2006/relationships/hyperlink" Target="https://login.consultant.ru/link/?req=doc&amp;base=LAW&amp;n=502020&amp;dst=100026" TargetMode="External"/><Relationship Id="rId113" Type="http://schemas.openxmlformats.org/officeDocument/2006/relationships/hyperlink" Target="https://login.consultant.ru/link/?req=doc&amp;base=LAW&amp;n=426299&amp;dst=100016" TargetMode="External"/><Relationship Id="rId134" Type="http://schemas.openxmlformats.org/officeDocument/2006/relationships/hyperlink" Target="https://login.consultant.ru/link/?req=doc&amp;base=LAW&amp;n=448407&amp;dst=170" TargetMode="External"/><Relationship Id="rId80" Type="http://schemas.openxmlformats.org/officeDocument/2006/relationships/hyperlink" Target="https://login.consultant.ru/link/?req=doc&amp;base=LAW&amp;n=511241&amp;dst=5807" TargetMode="External"/><Relationship Id="rId155" Type="http://schemas.openxmlformats.org/officeDocument/2006/relationships/hyperlink" Target="https://login.consultant.ru/link/?req=doc&amp;base=LAW&amp;n=448407&amp;dst=189" TargetMode="External"/><Relationship Id="rId176" Type="http://schemas.openxmlformats.org/officeDocument/2006/relationships/hyperlink" Target="https://login.consultant.ru/link/?req=doc&amp;base=EXP&amp;n=803387&amp;dst=100012" TargetMode="External"/><Relationship Id="rId197" Type="http://schemas.openxmlformats.org/officeDocument/2006/relationships/hyperlink" Target="https://login.consultant.ru/link/?req=doc&amp;base=LAW&amp;n=455806" TargetMode="External"/><Relationship Id="rId201" Type="http://schemas.openxmlformats.org/officeDocument/2006/relationships/hyperlink" Target="https://login.consultant.ru/link/?req=doc&amp;base=LAW&amp;n=314358&amp;dst=100006" TargetMode="External"/><Relationship Id="rId222" Type="http://schemas.openxmlformats.org/officeDocument/2006/relationships/hyperlink" Target="https://login.consultant.ru/link/?req=doc&amp;base=LAW&amp;n=195711&amp;dst=100010" TargetMode="External"/><Relationship Id="rId243" Type="http://schemas.openxmlformats.org/officeDocument/2006/relationships/hyperlink" Target="https://login.consultant.ru/link/?req=doc&amp;base=LAW&amp;n=455849" TargetMode="External"/><Relationship Id="rId264" Type="http://schemas.openxmlformats.org/officeDocument/2006/relationships/hyperlink" Target="https://login.consultant.ru/link/?req=doc&amp;base=LAW&amp;n=455844&amp;dst=100012" TargetMode="External"/><Relationship Id="rId285" Type="http://schemas.openxmlformats.org/officeDocument/2006/relationships/hyperlink" Target="https://login.consultant.ru/link/?req=doc&amp;base=LAW&amp;n=463504&amp;dst=100017" TargetMode="External"/><Relationship Id="rId17" Type="http://schemas.openxmlformats.org/officeDocument/2006/relationships/hyperlink" Target="https://login.consultant.ru/link/?req=doc&amp;base=LAW&amp;n=511241&amp;dst=7553" TargetMode="External"/><Relationship Id="rId38" Type="http://schemas.openxmlformats.org/officeDocument/2006/relationships/hyperlink" Target="https://login.consultant.ru/link/?req=doc&amp;base=LAW&amp;n=489699&amp;dst=100018" TargetMode="External"/><Relationship Id="rId59" Type="http://schemas.openxmlformats.org/officeDocument/2006/relationships/hyperlink" Target="https://login.consultant.ru/link/?req=doc&amp;base=LAW&amp;n=498284&amp;dst=443" TargetMode="External"/><Relationship Id="rId103" Type="http://schemas.openxmlformats.org/officeDocument/2006/relationships/hyperlink" Target="https://login.consultant.ru/link/?req=doc&amp;base=LAW&amp;n=467420&amp;dst=229" TargetMode="External"/><Relationship Id="rId124" Type="http://schemas.openxmlformats.org/officeDocument/2006/relationships/hyperlink" Target="https://login.consultant.ru/link/?req=doc&amp;base=LAW&amp;n=459800&amp;dst=59" TargetMode="External"/><Relationship Id="rId310" Type="http://schemas.openxmlformats.org/officeDocument/2006/relationships/hyperlink" Target="https://login.consultant.ru/link/?req=doc&amp;base=LAW&amp;n=459302&amp;dst=100015" TargetMode="External"/><Relationship Id="rId70" Type="http://schemas.openxmlformats.org/officeDocument/2006/relationships/hyperlink" Target="https://login.consultant.ru/link/?req=doc&amp;base=LAW&amp;n=508514&amp;dst=3933" TargetMode="External"/><Relationship Id="rId91" Type="http://schemas.openxmlformats.org/officeDocument/2006/relationships/hyperlink" Target="https://login.consultant.ru/link/?req=doc&amp;base=LAW&amp;n=427831&amp;dst=46" TargetMode="External"/><Relationship Id="rId145" Type="http://schemas.openxmlformats.org/officeDocument/2006/relationships/hyperlink" Target="https://login.consultant.ru/link/?req=doc&amp;base=LAW&amp;n=448407&amp;dst=181" TargetMode="External"/><Relationship Id="rId166" Type="http://schemas.openxmlformats.org/officeDocument/2006/relationships/hyperlink" Target="https://login.consultant.ru/link/?req=doc&amp;base=LAW&amp;n=388195&amp;dst=100019" TargetMode="External"/><Relationship Id="rId187" Type="http://schemas.openxmlformats.org/officeDocument/2006/relationships/hyperlink" Target="https://login.consultant.ru/link/?req=doc&amp;base=LAW&amp;n=511241&amp;dst=7552" TargetMode="External"/><Relationship Id="rId1" Type="http://schemas.openxmlformats.org/officeDocument/2006/relationships/styles" Target="styles.xml"/><Relationship Id="rId212" Type="http://schemas.openxmlformats.org/officeDocument/2006/relationships/hyperlink" Target="https://login.consultant.ru/link/?req=doc&amp;base=LAW&amp;n=469322&amp;dst=100041" TargetMode="External"/><Relationship Id="rId233" Type="http://schemas.openxmlformats.org/officeDocument/2006/relationships/hyperlink" Target="https://login.consultant.ru/link/?req=doc&amp;base=LAW&amp;n=455846&amp;dst=100233" TargetMode="External"/><Relationship Id="rId254" Type="http://schemas.openxmlformats.org/officeDocument/2006/relationships/hyperlink" Target="https://login.consultant.ru/link/?req=doc&amp;base=LAW&amp;n=366823&amp;dst=100064" TargetMode="External"/><Relationship Id="rId28" Type="http://schemas.openxmlformats.org/officeDocument/2006/relationships/hyperlink" Target="https://login.consultant.ru/link/?req=doc&amp;base=LAW&amp;n=455855&amp;dst=100043" TargetMode="External"/><Relationship Id="rId49" Type="http://schemas.openxmlformats.org/officeDocument/2006/relationships/hyperlink" Target="https://login.consultant.ru/link/?req=doc&amp;base=LAW&amp;n=511241&amp;dst=7290" TargetMode="External"/><Relationship Id="rId114" Type="http://schemas.openxmlformats.org/officeDocument/2006/relationships/hyperlink" Target="https://login.consultant.ru/link/?req=doc&amp;base=LAW&amp;n=426299&amp;dst=30" TargetMode="External"/><Relationship Id="rId275" Type="http://schemas.openxmlformats.org/officeDocument/2006/relationships/hyperlink" Target="https://login.consultant.ru/link/?req=doc&amp;base=LAW&amp;n=389448&amp;dst=100010" TargetMode="External"/><Relationship Id="rId296" Type="http://schemas.openxmlformats.org/officeDocument/2006/relationships/hyperlink" Target="https://login.consultant.ru/link/?req=doc&amp;base=LAW&amp;n=463503&amp;dst=100349" TargetMode="External"/><Relationship Id="rId300" Type="http://schemas.openxmlformats.org/officeDocument/2006/relationships/hyperlink" Target="https://login.consultant.ru/link/?req=doc&amp;base=LAW&amp;n=431380&amp;dst=100029" TargetMode="External"/><Relationship Id="rId60" Type="http://schemas.openxmlformats.org/officeDocument/2006/relationships/hyperlink" Target="https://login.consultant.ru/link/?req=doc&amp;base=LAW&amp;n=498284&amp;dst=100206" TargetMode="External"/><Relationship Id="rId81" Type="http://schemas.openxmlformats.org/officeDocument/2006/relationships/hyperlink" Target="https://login.consultant.ru/link/?req=doc&amp;base=LAW&amp;n=511241&amp;dst=4853" TargetMode="External"/><Relationship Id="rId135" Type="http://schemas.openxmlformats.org/officeDocument/2006/relationships/hyperlink" Target="https://login.consultant.ru/link/?req=doc&amp;base=LAW&amp;n=448407&amp;dst=172" TargetMode="External"/><Relationship Id="rId156" Type="http://schemas.openxmlformats.org/officeDocument/2006/relationships/hyperlink" Target="https://login.consultant.ru/link/?req=doc&amp;base=LAW&amp;n=448407&amp;dst=190" TargetMode="External"/><Relationship Id="rId177" Type="http://schemas.openxmlformats.org/officeDocument/2006/relationships/hyperlink" Target="https://login.consultant.ru/link/?req=doc&amp;base=EXP&amp;n=803387&amp;dst=100013" TargetMode="External"/><Relationship Id="rId198" Type="http://schemas.openxmlformats.org/officeDocument/2006/relationships/hyperlink" Target="https://login.consultant.ru/link/?req=doc&amp;base=LAW&amp;n=86391" TargetMode="External"/><Relationship Id="rId202" Type="http://schemas.openxmlformats.org/officeDocument/2006/relationships/hyperlink" Target="https://login.consultant.ru/link/?req=doc&amp;base=LAW&amp;n=284935&amp;dst=100225" TargetMode="External"/><Relationship Id="rId223" Type="http://schemas.openxmlformats.org/officeDocument/2006/relationships/hyperlink" Target="https://login.consultant.ru/link/?req=doc&amp;base=LAW&amp;n=215338&amp;dst=100012" TargetMode="External"/><Relationship Id="rId244" Type="http://schemas.openxmlformats.org/officeDocument/2006/relationships/hyperlink" Target="https://login.consultant.ru/link/?req=doc&amp;base=LAW&amp;n=305470&amp;dst=100010" TargetMode="External"/><Relationship Id="rId18" Type="http://schemas.openxmlformats.org/officeDocument/2006/relationships/hyperlink" Target="https://login.consultant.ru/link/?req=doc&amp;base=LAW&amp;n=93980&amp;dst=100003" TargetMode="External"/><Relationship Id="rId39" Type="http://schemas.openxmlformats.org/officeDocument/2006/relationships/hyperlink" Target="https://login.consultant.ru/link/?req=doc&amp;base=LAW&amp;n=501014&amp;dst=100011" TargetMode="External"/><Relationship Id="rId265" Type="http://schemas.openxmlformats.org/officeDocument/2006/relationships/hyperlink" Target="https://login.consultant.ru/link/?req=doc&amp;base=LAW&amp;n=455844&amp;dst=100014" TargetMode="External"/><Relationship Id="rId286" Type="http://schemas.openxmlformats.org/officeDocument/2006/relationships/hyperlink" Target="https://login.consultant.ru/link/?req=doc&amp;base=LAW&amp;n=463504&amp;dst=100023" TargetMode="External"/><Relationship Id="rId50" Type="http://schemas.openxmlformats.org/officeDocument/2006/relationships/hyperlink" Target="https://login.consultant.ru/link/?req=doc&amp;base=LAW&amp;n=511241&amp;dst=103476" TargetMode="External"/><Relationship Id="rId104" Type="http://schemas.openxmlformats.org/officeDocument/2006/relationships/hyperlink" Target="https://login.consultant.ru/link/?req=doc&amp;base=LAW&amp;n=467420&amp;dst=100211" TargetMode="External"/><Relationship Id="rId125" Type="http://schemas.openxmlformats.org/officeDocument/2006/relationships/hyperlink" Target="https://login.consultant.ru/link/?req=doc&amp;base=LAW&amp;n=431494&amp;dst=100016" TargetMode="External"/><Relationship Id="rId146" Type="http://schemas.openxmlformats.org/officeDocument/2006/relationships/hyperlink" Target="https://login.consultant.ru/link/?req=doc&amp;base=LAW&amp;n=448407&amp;dst=128" TargetMode="External"/><Relationship Id="rId167" Type="http://schemas.openxmlformats.org/officeDocument/2006/relationships/hyperlink" Target="https://login.consultant.ru/link/?req=doc&amp;base=LAW&amp;n=511241&amp;dst=7552" TargetMode="External"/><Relationship Id="rId188" Type="http://schemas.openxmlformats.org/officeDocument/2006/relationships/hyperlink" Target="https://login.consultant.ru/link/?req=doc&amp;base=LAW&amp;n=463421&amp;dst=100029" TargetMode="External"/><Relationship Id="rId311" Type="http://schemas.openxmlformats.org/officeDocument/2006/relationships/hyperlink" Target="https://login.consultant.ru/link/?req=doc&amp;base=LAW&amp;n=465359&amp;dst=100237" TargetMode="External"/><Relationship Id="rId71" Type="http://schemas.openxmlformats.org/officeDocument/2006/relationships/hyperlink" Target="https://login.consultant.ru/link/?req=doc&amp;base=LAW&amp;n=494990&amp;dst=100243" TargetMode="External"/><Relationship Id="rId92" Type="http://schemas.openxmlformats.org/officeDocument/2006/relationships/hyperlink" Target="https://login.consultant.ru/link/?req=doc&amp;base=LAW&amp;n=511241&amp;dst=7552" TargetMode="External"/><Relationship Id="rId213" Type="http://schemas.openxmlformats.org/officeDocument/2006/relationships/hyperlink" Target="https://login.consultant.ru/link/?req=doc&amp;base=LAW&amp;n=469322&amp;dst=100069" TargetMode="External"/><Relationship Id="rId234" Type="http://schemas.openxmlformats.org/officeDocument/2006/relationships/hyperlink" Target="https://login.consultant.ru/link/?req=doc&amp;base=LAW&amp;n=363118&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2020&amp;dst=100020" TargetMode="External"/><Relationship Id="rId255" Type="http://schemas.openxmlformats.org/officeDocument/2006/relationships/hyperlink" Target="https://login.consultant.ru/link/?req=doc&amp;base=LAW&amp;n=366823&amp;dst=100093" TargetMode="External"/><Relationship Id="rId276" Type="http://schemas.openxmlformats.org/officeDocument/2006/relationships/hyperlink" Target="https://login.consultant.ru/link/?req=doc&amp;base=LAW&amp;n=463689" TargetMode="External"/><Relationship Id="rId297" Type="http://schemas.openxmlformats.org/officeDocument/2006/relationships/hyperlink" Target="https://login.consultant.ru/link/?req=doc&amp;base=LAW&amp;n=422995" TargetMode="External"/><Relationship Id="rId40" Type="http://schemas.openxmlformats.org/officeDocument/2006/relationships/hyperlink" Target="https://login.consultant.ru/link/?req=doc&amp;base=LAW&amp;n=502020&amp;dst=100021" TargetMode="External"/><Relationship Id="rId115" Type="http://schemas.openxmlformats.org/officeDocument/2006/relationships/hyperlink" Target="https://login.consultant.ru/link/?req=doc&amp;base=LAW&amp;n=511241&amp;dst=7552" TargetMode="External"/><Relationship Id="rId136" Type="http://schemas.openxmlformats.org/officeDocument/2006/relationships/hyperlink" Target="https://login.consultant.ru/link/?req=doc&amp;base=LAW&amp;n=448407&amp;dst=173" TargetMode="External"/><Relationship Id="rId157" Type="http://schemas.openxmlformats.org/officeDocument/2006/relationships/hyperlink" Target="https://login.consultant.ru/link/?req=doc&amp;base=LAW&amp;n=448407&amp;dst=191" TargetMode="External"/><Relationship Id="rId178" Type="http://schemas.openxmlformats.org/officeDocument/2006/relationships/hyperlink" Target="https://login.consultant.ru/link/?req=doc&amp;base=LAW&amp;n=511241&amp;dst=7552" TargetMode="External"/><Relationship Id="rId301" Type="http://schemas.openxmlformats.org/officeDocument/2006/relationships/hyperlink" Target="https://login.consultant.ru/link/?req=doc&amp;base=LAW&amp;n=440977" TargetMode="External"/><Relationship Id="rId61" Type="http://schemas.openxmlformats.org/officeDocument/2006/relationships/hyperlink" Target="https://login.consultant.ru/link/?req=doc&amp;base=LAW&amp;n=498284&amp;dst=443" TargetMode="External"/><Relationship Id="rId82" Type="http://schemas.openxmlformats.org/officeDocument/2006/relationships/hyperlink" Target="https://login.consultant.ru/link/?req=doc&amp;base=LAW&amp;n=511241&amp;dst=7290" TargetMode="External"/><Relationship Id="rId199" Type="http://schemas.openxmlformats.org/officeDocument/2006/relationships/hyperlink" Target="https://login.consultant.ru/link/?req=doc&amp;base=LAW&amp;n=455854" TargetMode="External"/><Relationship Id="rId203" Type="http://schemas.openxmlformats.org/officeDocument/2006/relationships/hyperlink" Target="https://login.consultant.ru/link/?req=doc&amp;base=LAW&amp;n=173809" TargetMode="External"/><Relationship Id="rId19" Type="http://schemas.openxmlformats.org/officeDocument/2006/relationships/hyperlink" Target="https://login.consultant.ru/link/?req=doc&amp;base=LAW&amp;n=505592&amp;dst=100011" TargetMode="External"/><Relationship Id="rId224" Type="http://schemas.openxmlformats.org/officeDocument/2006/relationships/hyperlink" Target="https://login.consultant.ru/link/?req=doc&amp;base=LAW&amp;n=455803&amp;dst=100067" TargetMode="External"/><Relationship Id="rId245" Type="http://schemas.openxmlformats.org/officeDocument/2006/relationships/hyperlink" Target="https://login.consultant.ru/link/?req=doc&amp;base=LAW&amp;n=305470&amp;dst=100023" TargetMode="External"/><Relationship Id="rId266" Type="http://schemas.openxmlformats.org/officeDocument/2006/relationships/hyperlink" Target="https://login.consultant.ru/link/?req=doc&amp;base=LAW&amp;n=455844&amp;dst=100015" TargetMode="External"/><Relationship Id="rId287" Type="http://schemas.openxmlformats.org/officeDocument/2006/relationships/hyperlink" Target="https://login.consultant.ru/link/?req=doc&amp;base=LAW&amp;n=463504&amp;dst=100028" TargetMode="External"/><Relationship Id="rId30" Type="http://schemas.openxmlformats.org/officeDocument/2006/relationships/hyperlink" Target="https://login.consultant.ru/link/?req=doc&amp;base=LAW&amp;n=480805&amp;dst=100009" TargetMode="External"/><Relationship Id="rId105" Type="http://schemas.openxmlformats.org/officeDocument/2006/relationships/hyperlink" Target="https://login.consultant.ru/link/?req=doc&amp;base=LAW&amp;n=467420&amp;dst=229" TargetMode="External"/><Relationship Id="rId126" Type="http://schemas.openxmlformats.org/officeDocument/2006/relationships/hyperlink" Target="https://login.consultant.ru/link/?req=doc&amp;base=LAW&amp;n=448407&amp;dst=100009" TargetMode="External"/><Relationship Id="rId147" Type="http://schemas.openxmlformats.org/officeDocument/2006/relationships/hyperlink" Target="https://login.consultant.ru/link/?req=doc&amp;base=LAW&amp;n=448407&amp;dst=183" TargetMode="External"/><Relationship Id="rId168" Type="http://schemas.openxmlformats.org/officeDocument/2006/relationships/hyperlink" Target="https://login.consultant.ru/link/?req=doc&amp;base=LAW&amp;n=388195&amp;dst=100024" TargetMode="External"/><Relationship Id="rId312" Type="http://schemas.openxmlformats.org/officeDocument/2006/relationships/hyperlink" Target="https://login.consultant.ru/link/?req=doc&amp;base=LAW&amp;n=465359&amp;dst=100249" TargetMode="External"/><Relationship Id="rId51" Type="http://schemas.openxmlformats.org/officeDocument/2006/relationships/hyperlink" Target="https://login.consultant.ru/link/?req=doc&amp;base=LAW&amp;n=511241&amp;dst=7551" TargetMode="External"/><Relationship Id="rId72" Type="http://schemas.openxmlformats.org/officeDocument/2006/relationships/hyperlink" Target="https://login.consultant.ru/link/?req=doc&amp;base=LAW&amp;n=501014&amp;dst=100016" TargetMode="External"/><Relationship Id="rId93" Type="http://schemas.openxmlformats.org/officeDocument/2006/relationships/hyperlink" Target="https://login.consultant.ru/link/?req=doc&amp;base=LAW&amp;n=457935&amp;dst=352" TargetMode="External"/><Relationship Id="rId189" Type="http://schemas.openxmlformats.org/officeDocument/2006/relationships/hyperlink" Target="https://login.consultant.ru/link/?req=doc&amp;base=LAW&amp;n=463421&amp;dst=100036" TargetMode="External"/><Relationship Id="rId3" Type="http://schemas.openxmlformats.org/officeDocument/2006/relationships/settings" Target="settings.xml"/><Relationship Id="rId214" Type="http://schemas.openxmlformats.org/officeDocument/2006/relationships/hyperlink" Target="https://login.consultant.ru/link/?req=doc&amp;base=LAW&amp;n=391040&amp;dst=100055" TargetMode="External"/><Relationship Id="rId235" Type="http://schemas.openxmlformats.org/officeDocument/2006/relationships/hyperlink" Target="https://login.consultant.ru/link/?req=doc&amp;base=LAW&amp;n=342704&amp;dst=100018" TargetMode="External"/><Relationship Id="rId256" Type="http://schemas.openxmlformats.org/officeDocument/2006/relationships/hyperlink" Target="https://login.consultant.ru/link/?req=doc&amp;base=LAW&amp;n=366823&amp;dst=100104" TargetMode="External"/><Relationship Id="rId277" Type="http://schemas.openxmlformats.org/officeDocument/2006/relationships/hyperlink" Target="https://login.consultant.ru/link/?req=doc&amp;base=LAW&amp;n=463697&amp;dst=100019" TargetMode="External"/><Relationship Id="rId298" Type="http://schemas.openxmlformats.org/officeDocument/2006/relationships/hyperlink" Target="https://login.consultant.ru/link/?req=doc&amp;base=LAW&amp;n=431380&amp;dst=100009" TargetMode="External"/><Relationship Id="rId116" Type="http://schemas.openxmlformats.org/officeDocument/2006/relationships/hyperlink" Target="https://login.consultant.ru/link/?req=doc&amp;base=LAW&amp;n=426299&amp;dst=100112" TargetMode="External"/><Relationship Id="rId137" Type="http://schemas.openxmlformats.org/officeDocument/2006/relationships/hyperlink" Target="https://login.consultant.ru/link/?req=doc&amp;base=LAW&amp;n=448407&amp;dst=174" TargetMode="External"/><Relationship Id="rId158" Type="http://schemas.openxmlformats.org/officeDocument/2006/relationships/hyperlink" Target="https://login.consultant.ru/link/?req=doc&amp;base=LAW&amp;n=448407&amp;dst=192" TargetMode="External"/><Relationship Id="rId302" Type="http://schemas.openxmlformats.org/officeDocument/2006/relationships/hyperlink" Target="https://login.consultant.ru/link/?req=doc&amp;base=LAW&amp;n=463695&amp;dst=100010" TargetMode="External"/><Relationship Id="rId20" Type="http://schemas.openxmlformats.org/officeDocument/2006/relationships/hyperlink" Target="https://login.consultant.ru/link/?req=doc&amp;base=LAW&amp;n=505592&amp;dst=100472" TargetMode="External"/><Relationship Id="rId41" Type="http://schemas.openxmlformats.org/officeDocument/2006/relationships/hyperlink" Target="https://login.consultant.ru/link/?req=doc&amp;base=LAW&amp;n=507818&amp;dst=100058" TargetMode="External"/><Relationship Id="rId62" Type="http://schemas.openxmlformats.org/officeDocument/2006/relationships/hyperlink" Target="https://login.consultant.ru/link/?req=doc&amp;base=LAW&amp;n=486787&amp;dst=100009" TargetMode="External"/><Relationship Id="rId83" Type="http://schemas.openxmlformats.org/officeDocument/2006/relationships/hyperlink" Target="https://login.consultant.ru/link/?req=doc&amp;base=LAW&amp;n=511241&amp;dst=7552" TargetMode="External"/><Relationship Id="rId179" Type="http://schemas.openxmlformats.org/officeDocument/2006/relationships/hyperlink" Target="https://login.consultant.ru/link/?req=doc&amp;base=EXP&amp;n=803387&amp;dst=100014" TargetMode="External"/><Relationship Id="rId190" Type="http://schemas.openxmlformats.org/officeDocument/2006/relationships/hyperlink" Target="https://login.consultant.ru/link/?req=doc&amp;base=LAW&amp;n=511241&amp;dst=7552" TargetMode="External"/><Relationship Id="rId204" Type="http://schemas.openxmlformats.org/officeDocument/2006/relationships/hyperlink" Target="https://login.consultant.ru/link/?req=doc&amp;base=LAW&amp;n=140404&amp;dst=100024" TargetMode="External"/><Relationship Id="rId225" Type="http://schemas.openxmlformats.org/officeDocument/2006/relationships/hyperlink" Target="https://login.consultant.ru/link/?req=doc&amp;base=LAW&amp;n=455803&amp;dst=100182" TargetMode="External"/><Relationship Id="rId246" Type="http://schemas.openxmlformats.org/officeDocument/2006/relationships/hyperlink" Target="https://login.consultant.ru/link/?req=doc&amp;base=LAW&amp;n=305470&amp;dst=100030" TargetMode="External"/><Relationship Id="rId267" Type="http://schemas.openxmlformats.org/officeDocument/2006/relationships/hyperlink" Target="https://login.consultant.ru/link/?req=doc&amp;base=LAW&amp;n=351176&amp;dst=100021" TargetMode="External"/><Relationship Id="rId288" Type="http://schemas.openxmlformats.org/officeDocument/2006/relationships/hyperlink" Target="https://login.consultant.ru/link/?req=doc&amp;base=LAW&amp;n=463503&amp;dst=100038" TargetMode="External"/><Relationship Id="rId106" Type="http://schemas.openxmlformats.org/officeDocument/2006/relationships/hyperlink" Target="https://login.consultant.ru/link/?req=doc&amp;base=LAW&amp;n=467420&amp;dst=100164" TargetMode="External"/><Relationship Id="rId127" Type="http://schemas.openxmlformats.org/officeDocument/2006/relationships/hyperlink" Target="https://login.consultant.ru/link/?req=doc&amp;base=LAW&amp;n=448407&amp;dst=100244" TargetMode="External"/><Relationship Id="rId313" Type="http://schemas.openxmlformats.org/officeDocument/2006/relationships/hyperlink" Target="https://login.consultant.ru/link/?req=doc&amp;base=LAW&amp;n=465359&amp;dst=100269" TargetMode="External"/><Relationship Id="rId10" Type="http://schemas.openxmlformats.org/officeDocument/2006/relationships/hyperlink" Target="https://login.consultant.ru/link/?req=doc&amp;base=LAW&amp;n=508385&amp;dst=100011" TargetMode="External"/><Relationship Id="rId31" Type="http://schemas.openxmlformats.org/officeDocument/2006/relationships/hyperlink" Target="https://login.consultant.ru/link/?req=doc&amp;base=LAW&amp;n=507818&amp;dst=100054" TargetMode="External"/><Relationship Id="rId52" Type="http://schemas.openxmlformats.org/officeDocument/2006/relationships/hyperlink" Target="https://login.consultant.ru/link/?req=doc&amp;base=LAW&amp;n=511241&amp;dst=7552" TargetMode="External"/><Relationship Id="rId73" Type="http://schemas.openxmlformats.org/officeDocument/2006/relationships/hyperlink" Target="https://login.consultant.ru/link/?req=doc&amp;base=LAW&amp;n=511502&amp;dst=100013" TargetMode="External"/><Relationship Id="rId94" Type="http://schemas.openxmlformats.org/officeDocument/2006/relationships/hyperlink" Target="https://login.consultant.ru/link/?req=doc&amp;base=LAW&amp;n=457935&amp;dst=365" TargetMode="External"/><Relationship Id="rId148" Type="http://schemas.openxmlformats.org/officeDocument/2006/relationships/hyperlink" Target="https://login.consultant.ru/link/?req=doc&amp;base=LAW&amp;n=448407&amp;dst=183" TargetMode="External"/><Relationship Id="rId169" Type="http://schemas.openxmlformats.org/officeDocument/2006/relationships/hyperlink" Target="https://login.consultant.ru/link/?req=doc&amp;base=LAW&amp;n=388195&amp;dst=10005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28994&amp;dst=100005" TargetMode="External"/><Relationship Id="rId215" Type="http://schemas.openxmlformats.org/officeDocument/2006/relationships/hyperlink" Target="https://login.consultant.ru/link/?req=doc&amp;base=LAW&amp;n=391040&amp;dst=100078" TargetMode="External"/><Relationship Id="rId236" Type="http://schemas.openxmlformats.org/officeDocument/2006/relationships/hyperlink" Target="https://login.consultant.ru/link/?req=doc&amp;base=LAW&amp;n=431491" TargetMode="External"/><Relationship Id="rId257" Type="http://schemas.openxmlformats.org/officeDocument/2006/relationships/hyperlink" Target="https://login.consultant.ru/link/?req=doc&amp;base=LAW&amp;n=447208&amp;dst=100293" TargetMode="External"/><Relationship Id="rId278" Type="http://schemas.openxmlformats.org/officeDocument/2006/relationships/hyperlink" Target="https://login.consultant.ru/link/?req=doc&amp;base=LAW&amp;n=443359&amp;dst=100025" TargetMode="External"/><Relationship Id="rId303" Type="http://schemas.openxmlformats.org/officeDocument/2006/relationships/hyperlink" Target="https://login.consultant.ru/link/?req=doc&amp;base=LAW&amp;n=463695&amp;dst=100032" TargetMode="External"/><Relationship Id="rId42" Type="http://schemas.openxmlformats.org/officeDocument/2006/relationships/hyperlink" Target="https://login.consultant.ru/link/?req=doc&amp;base=LAW&amp;n=508385&amp;dst=100011" TargetMode="External"/><Relationship Id="rId84" Type="http://schemas.openxmlformats.org/officeDocument/2006/relationships/hyperlink" Target="https://login.consultant.ru/link/?req=doc&amp;base=LAW&amp;n=494990" TargetMode="External"/><Relationship Id="rId138" Type="http://schemas.openxmlformats.org/officeDocument/2006/relationships/hyperlink" Target="https://login.consultant.ru/link/?req=doc&amp;base=LAW&amp;n=448407&amp;dst=175" TargetMode="External"/><Relationship Id="rId191" Type="http://schemas.openxmlformats.org/officeDocument/2006/relationships/hyperlink" Target="https://login.consultant.ru/link/?req=doc&amp;base=LAW&amp;n=463421&amp;dst=100041" TargetMode="External"/><Relationship Id="rId205" Type="http://schemas.openxmlformats.org/officeDocument/2006/relationships/hyperlink" Target="https://login.consultant.ru/link/?req=doc&amp;base=LAW&amp;n=455804&amp;dst=100153" TargetMode="External"/><Relationship Id="rId247" Type="http://schemas.openxmlformats.org/officeDocument/2006/relationships/hyperlink" Target="https://login.consultant.ru/link/?req=doc&amp;base=LAW&amp;n=307544" TargetMode="External"/><Relationship Id="rId107" Type="http://schemas.openxmlformats.org/officeDocument/2006/relationships/hyperlink" Target="https://login.consultant.ru/link/?req=doc&amp;base=LAW&amp;n=467420&amp;dst=399" TargetMode="External"/><Relationship Id="rId289" Type="http://schemas.openxmlformats.org/officeDocument/2006/relationships/hyperlink" Target="https://login.consultant.ru/link/?req=doc&amp;base=LAW&amp;n=463503&amp;dst=100065" TargetMode="External"/><Relationship Id="rId11" Type="http://schemas.openxmlformats.org/officeDocument/2006/relationships/hyperlink" Target="https://login.consultant.ru/link/?req=doc&amp;base=LAW&amp;n=477916&amp;dst=100006" TargetMode="External"/><Relationship Id="rId53" Type="http://schemas.openxmlformats.org/officeDocument/2006/relationships/hyperlink" Target="https://login.consultant.ru/link/?req=doc&amp;base=LAW&amp;n=455855&amp;dst=100043" TargetMode="External"/><Relationship Id="rId149" Type="http://schemas.openxmlformats.org/officeDocument/2006/relationships/hyperlink" Target="https://login.consultant.ru/link/?req=doc&amp;base=LAW&amp;n=448407&amp;dst=184" TargetMode="External"/><Relationship Id="rId314" Type="http://schemas.openxmlformats.org/officeDocument/2006/relationships/hyperlink" Target="https://login.consultant.ru/link/?req=doc&amp;base=LAW&amp;n=465359&amp;dst=100273" TargetMode="External"/><Relationship Id="rId95" Type="http://schemas.openxmlformats.org/officeDocument/2006/relationships/hyperlink" Target="https://login.consultant.ru/link/?req=doc&amp;base=LAW&amp;n=511241&amp;dst=7552" TargetMode="External"/><Relationship Id="rId160" Type="http://schemas.openxmlformats.org/officeDocument/2006/relationships/hyperlink" Target="https://login.consultant.ru/link/?req=doc&amp;base=LAW&amp;n=448407&amp;dst=195" TargetMode="External"/><Relationship Id="rId216" Type="http://schemas.openxmlformats.org/officeDocument/2006/relationships/hyperlink" Target="https://login.consultant.ru/link/?req=doc&amp;base=LAW&amp;n=391040&amp;dst=100108" TargetMode="External"/><Relationship Id="rId258" Type="http://schemas.openxmlformats.org/officeDocument/2006/relationships/hyperlink" Target="https://login.consultant.ru/link/?req=doc&amp;base=LAW&amp;n=447208&amp;dst=100324" TargetMode="External"/><Relationship Id="rId22" Type="http://schemas.openxmlformats.org/officeDocument/2006/relationships/hyperlink" Target="https://login.consultant.ru/link/?req=doc&amp;base=LAW&amp;n=498284&amp;dst=443" TargetMode="External"/><Relationship Id="rId64" Type="http://schemas.openxmlformats.org/officeDocument/2006/relationships/hyperlink" Target="https://login.consultant.ru/link/?req=doc&amp;base=LAW&amp;n=508514&amp;dst=3229" TargetMode="External"/><Relationship Id="rId118" Type="http://schemas.openxmlformats.org/officeDocument/2006/relationships/hyperlink" Target="https://login.consultant.ru/link/?req=doc&amp;base=LAW&amp;n=414991&amp;dst=164" TargetMode="External"/><Relationship Id="rId171" Type="http://schemas.openxmlformats.org/officeDocument/2006/relationships/hyperlink" Target="https://login.consultant.ru/link/?req=doc&amp;base=LAW&amp;n=511241&amp;dst=7552" TargetMode="External"/><Relationship Id="rId227" Type="http://schemas.openxmlformats.org/officeDocument/2006/relationships/hyperlink" Target="https://login.consultant.ru/link/?req=doc&amp;base=LAW&amp;n=455803&amp;dst=100198" TargetMode="External"/><Relationship Id="rId269" Type="http://schemas.openxmlformats.org/officeDocument/2006/relationships/hyperlink" Target="https://login.consultant.ru/link/?req=doc&amp;base=LAW&amp;n=365157&amp;dst=100012" TargetMode="External"/><Relationship Id="rId33" Type="http://schemas.openxmlformats.org/officeDocument/2006/relationships/hyperlink" Target="https://login.consultant.ru/link/?req=doc&amp;base=LAW&amp;n=498284&amp;dst=100206" TargetMode="External"/><Relationship Id="rId129" Type="http://schemas.openxmlformats.org/officeDocument/2006/relationships/hyperlink" Target="https://login.consultant.ru/link/?req=doc&amp;base=LAW&amp;n=511241&amp;dst=7551" TargetMode="External"/><Relationship Id="rId280" Type="http://schemas.openxmlformats.org/officeDocument/2006/relationships/hyperlink" Target="https://login.consultant.ru/link/?req=doc&amp;base=LAW&amp;n=443359&amp;dst=100042" TargetMode="External"/><Relationship Id="rId75" Type="http://schemas.openxmlformats.org/officeDocument/2006/relationships/hyperlink" Target="https://login.consultant.ru/link/?req=doc&amp;base=LAW&amp;n=501014&amp;dst=100018" TargetMode="External"/><Relationship Id="rId140" Type="http://schemas.openxmlformats.org/officeDocument/2006/relationships/hyperlink" Target="https://login.consultant.ru/link/?req=doc&amp;base=LAW&amp;n=448407&amp;dst=177" TargetMode="External"/><Relationship Id="rId182" Type="http://schemas.openxmlformats.org/officeDocument/2006/relationships/hyperlink" Target="https://login.consultant.ru/link/?req=doc&amp;base=LAW&amp;n=442133" TargetMode="External"/><Relationship Id="rId6" Type="http://schemas.openxmlformats.org/officeDocument/2006/relationships/hyperlink" Target="https://login.consultant.ru/link/?req=doc&amp;base=LAW&amp;n=489699&amp;dst=100018" TargetMode="External"/><Relationship Id="rId238" Type="http://schemas.openxmlformats.org/officeDocument/2006/relationships/hyperlink" Target="https://login.consultant.ru/link/?req=doc&amp;base=LAW&amp;n=455847&amp;dst=100040" TargetMode="External"/><Relationship Id="rId291" Type="http://schemas.openxmlformats.org/officeDocument/2006/relationships/hyperlink" Target="https://login.consultant.ru/link/?req=doc&amp;base=LAW&amp;n=463503&amp;dst=100213" TargetMode="External"/><Relationship Id="rId305" Type="http://schemas.openxmlformats.org/officeDocument/2006/relationships/hyperlink" Target="https://login.consultant.ru/link/?req=doc&amp;base=LAW&amp;n=463695&amp;dst=100060" TargetMode="External"/><Relationship Id="rId44" Type="http://schemas.openxmlformats.org/officeDocument/2006/relationships/hyperlink" Target="https://login.consultant.ru/link/?req=doc&amp;base=LAW&amp;n=511241&amp;dst=7275" TargetMode="External"/><Relationship Id="rId86" Type="http://schemas.openxmlformats.org/officeDocument/2006/relationships/hyperlink" Target="https://login.consultant.ru/link/?req=doc&amp;base=LAW&amp;n=396428&amp;dst=100005" TargetMode="External"/><Relationship Id="rId151" Type="http://schemas.openxmlformats.org/officeDocument/2006/relationships/hyperlink" Target="https://login.consultant.ru/link/?req=doc&amp;base=LAW&amp;n=448407&amp;dst=100157" TargetMode="External"/><Relationship Id="rId193" Type="http://schemas.openxmlformats.org/officeDocument/2006/relationships/hyperlink" Target="https://login.consultant.ru/link/?req=doc&amp;base=LAW&amp;n=465359&amp;dst=100047" TargetMode="External"/><Relationship Id="rId207" Type="http://schemas.openxmlformats.org/officeDocument/2006/relationships/hyperlink" Target="https://login.consultant.ru/link/?req=doc&amp;base=LAW&amp;n=431493" TargetMode="External"/><Relationship Id="rId249" Type="http://schemas.openxmlformats.org/officeDocument/2006/relationships/hyperlink" Target="https://login.consultant.ru/link/?req=doc&amp;base=LAW&amp;n=463537&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30292</Words>
  <Characters>172671</Characters>
  <Application>Microsoft Office Word</Application>
  <DocSecurity>0</DocSecurity>
  <Lines>1438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2025-08-26T11:09:00Z</dcterms:created>
  <dcterms:modified xsi:type="dcterms:W3CDTF">2025-08-26T11:10:00Z</dcterms:modified>
</cp:coreProperties>
</file>