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00" w:rsidRDefault="0074570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45700" w:rsidRDefault="00745700">
      <w:pPr>
        <w:pStyle w:val="ConsPlusNormal"/>
        <w:jc w:val="both"/>
        <w:outlineLvl w:val="0"/>
      </w:pPr>
    </w:p>
    <w:p w:rsidR="00745700" w:rsidRDefault="007457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5700" w:rsidRDefault="00745700">
      <w:pPr>
        <w:pStyle w:val="ConsPlusTitle"/>
        <w:jc w:val="center"/>
      </w:pPr>
    </w:p>
    <w:p w:rsidR="00745700" w:rsidRDefault="00745700">
      <w:pPr>
        <w:pStyle w:val="ConsPlusTitle"/>
        <w:jc w:val="center"/>
      </w:pPr>
      <w:r>
        <w:t>ПОСТАНОВЛЕНИЕ</w:t>
      </w:r>
    </w:p>
    <w:p w:rsidR="00745700" w:rsidRDefault="00745700">
      <w:pPr>
        <w:pStyle w:val="ConsPlusTitle"/>
        <w:jc w:val="center"/>
      </w:pPr>
      <w:r>
        <w:t>от 25 октября 2019 г. N 1365</w:t>
      </w:r>
    </w:p>
    <w:p w:rsidR="00745700" w:rsidRDefault="00745700">
      <w:pPr>
        <w:pStyle w:val="ConsPlusTitle"/>
        <w:jc w:val="center"/>
      </w:pPr>
    </w:p>
    <w:p w:rsidR="00745700" w:rsidRDefault="00745700">
      <w:pPr>
        <w:pStyle w:val="ConsPlusTitle"/>
        <w:jc w:val="center"/>
      </w:pPr>
      <w:r>
        <w:t>О ПОДГОТОВКЕ И ОБ АТТЕСТАЦИИ</w:t>
      </w:r>
    </w:p>
    <w:p w:rsidR="00745700" w:rsidRDefault="00745700">
      <w:pPr>
        <w:pStyle w:val="ConsPlusTitle"/>
        <w:jc w:val="center"/>
      </w:pPr>
      <w:r>
        <w:t>В ОБЛАСТИ ПРОМЫШЛЕННОЙ БЕЗОПАСНОСТИ, ПО ВОПРОСАМ</w:t>
      </w:r>
    </w:p>
    <w:p w:rsidR="00745700" w:rsidRDefault="00745700">
      <w:pPr>
        <w:pStyle w:val="ConsPlusTitle"/>
        <w:jc w:val="center"/>
      </w:pPr>
      <w:r>
        <w:t>БЕЗОПАСНОСТИ ГИДРОТЕХНИЧЕСКИХ СООРУЖЕНИЙ, БЕЗОПАСНОСТИ</w:t>
      </w:r>
    </w:p>
    <w:p w:rsidR="00745700" w:rsidRDefault="00745700">
      <w:pPr>
        <w:pStyle w:val="ConsPlusTitle"/>
        <w:jc w:val="center"/>
      </w:pPr>
      <w:r>
        <w:t>В СФЕРЕ ЭЛЕКТРОЭНЕРГЕТИКИ</w:t>
      </w:r>
    </w:p>
    <w:p w:rsidR="00745700" w:rsidRDefault="007457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7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700" w:rsidRDefault="00745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700" w:rsidRDefault="007457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06.08.2020 </w:t>
            </w:r>
            <w:hyperlink r:id="rId6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5700" w:rsidRDefault="00745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7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13.01.2023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</w:tr>
    </w:tbl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ind w:firstLine="540"/>
        <w:jc w:val="both"/>
      </w:pPr>
      <w:r>
        <w:t xml:space="preserve">В соответствии с федеральными законами </w:t>
      </w:r>
      <w:hyperlink r:id="rId9">
        <w:r>
          <w:rPr>
            <w:color w:val="0000FF"/>
          </w:rPr>
          <w:t>"О промышленной безопасности опасных производственных объектов"</w:t>
        </w:r>
      </w:hyperlink>
      <w:r>
        <w:t xml:space="preserve">, </w:t>
      </w:r>
      <w:hyperlink r:id="rId10">
        <w:r>
          <w:rPr>
            <w:color w:val="0000FF"/>
          </w:rPr>
          <w:t>"О безопасности гидротехнических сооружений"</w:t>
        </w:r>
      </w:hyperlink>
      <w:r>
        <w:t xml:space="preserve">, </w:t>
      </w:r>
      <w:hyperlink r:id="rId11">
        <w:r>
          <w:rPr>
            <w:color w:val="0000FF"/>
          </w:rPr>
          <w:t>"Об электроэнергетике"</w:t>
        </w:r>
      </w:hyperlink>
      <w:r>
        <w:t xml:space="preserve"> Правительство Российской Федерации постановляет: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1. Утратил силу с 1 сентября 2023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13.01.2023 N 13;</w:t>
      </w:r>
    </w:p>
    <w:p w:rsidR="00745700" w:rsidRDefault="00745700">
      <w:pPr>
        <w:pStyle w:val="ConsPlusNormal"/>
        <w:spacing w:before="220"/>
        <w:ind w:firstLine="540"/>
        <w:jc w:val="both"/>
      </w:pPr>
      <w:hyperlink w:anchor="P4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предельной численности работников федеральных органов исполнительной власти, а также бюджетных ассигнований, предусмотренных им на руководство и управление в сфере установленных функций.</w:t>
      </w:r>
      <w:proofErr w:type="gramEnd"/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4. Утратил силу с 1 сентября 2023 года.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right"/>
      </w:pPr>
      <w:r>
        <w:t>Председатель Правительства</w:t>
      </w:r>
    </w:p>
    <w:p w:rsidR="00745700" w:rsidRDefault="00745700">
      <w:pPr>
        <w:pStyle w:val="ConsPlusNormal"/>
        <w:jc w:val="right"/>
      </w:pPr>
      <w:r>
        <w:t>Российской Федерации</w:t>
      </w:r>
    </w:p>
    <w:p w:rsidR="00745700" w:rsidRDefault="00745700">
      <w:pPr>
        <w:pStyle w:val="ConsPlusNormal"/>
        <w:jc w:val="right"/>
      </w:pPr>
      <w:r>
        <w:t>Д.МЕДВЕДЕВ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right"/>
        <w:outlineLvl w:val="0"/>
      </w:pPr>
      <w:r>
        <w:t>Утверждено</w:t>
      </w:r>
    </w:p>
    <w:p w:rsidR="00745700" w:rsidRDefault="00745700">
      <w:pPr>
        <w:pStyle w:val="ConsPlusNormal"/>
        <w:jc w:val="right"/>
      </w:pPr>
      <w:r>
        <w:t>постановлением Правительства</w:t>
      </w:r>
    </w:p>
    <w:p w:rsidR="00745700" w:rsidRDefault="00745700">
      <w:pPr>
        <w:pStyle w:val="ConsPlusNormal"/>
        <w:jc w:val="right"/>
      </w:pPr>
      <w:r>
        <w:t>Российской Федерации</w:t>
      </w:r>
    </w:p>
    <w:p w:rsidR="00745700" w:rsidRDefault="00745700">
      <w:pPr>
        <w:pStyle w:val="ConsPlusNormal"/>
        <w:jc w:val="right"/>
      </w:pPr>
      <w:r>
        <w:t>от 25 октября 2019 г. N 1365</w:t>
      </w:r>
    </w:p>
    <w:p w:rsidR="00745700" w:rsidRDefault="0074570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7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700" w:rsidRDefault="0074570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5700" w:rsidRDefault="00745700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13.01.2023 N 13 утверждено новое </w:t>
            </w:r>
            <w:hyperlink r:id="rId15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</w:tr>
    </w:tbl>
    <w:p w:rsidR="00745700" w:rsidRDefault="00745700">
      <w:pPr>
        <w:pStyle w:val="ConsPlusTitle"/>
        <w:spacing w:before="280"/>
        <w:jc w:val="center"/>
      </w:pPr>
      <w:r>
        <w:lastRenderedPageBreak/>
        <w:t>ПОЛОЖЕНИЕ</w:t>
      </w:r>
    </w:p>
    <w:p w:rsidR="00745700" w:rsidRDefault="00745700">
      <w:pPr>
        <w:pStyle w:val="ConsPlusTitle"/>
        <w:jc w:val="center"/>
      </w:pPr>
      <w:r>
        <w:t>ОБ АТТЕСТАЦИИ В ОБЛАСТИ ПРОМЫШЛЕННОЙ БЕЗОПАСНОСТИ,</w:t>
      </w:r>
    </w:p>
    <w:p w:rsidR="00745700" w:rsidRDefault="00745700">
      <w:pPr>
        <w:pStyle w:val="ConsPlusTitle"/>
        <w:jc w:val="center"/>
      </w:pPr>
      <w:r>
        <w:t>ПО ВОПРОСАМ БЕЗОПАСНОСТИ ГИДРОТЕХНИЧЕСКИХ СООРУЖЕНИЙ,</w:t>
      </w:r>
    </w:p>
    <w:p w:rsidR="00745700" w:rsidRDefault="00745700">
      <w:pPr>
        <w:pStyle w:val="ConsPlusTitle"/>
        <w:jc w:val="center"/>
      </w:pPr>
      <w:r>
        <w:t>БЕЗОПАСНОСТИ В СФЕРЕ ЭЛЕКТРОЭНЕРГЕТИКИ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ind w:firstLine="540"/>
        <w:jc w:val="both"/>
      </w:pPr>
      <w:r>
        <w:t xml:space="preserve">Утратило силу с 1 сентября 2023 года.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right"/>
        <w:outlineLvl w:val="0"/>
      </w:pPr>
      <w:r>
        <w:t>Утверждены</w:t>
      </w:r>
    </w:p>
    <w:p w:rsidR="00745700" w:rsidRDefault="00745700">
      <w:pPr>
        <w:pStyle w:val="ConsPlusNormal"/>
        <w:jc w:val="right"/>
      </w:pPr>
      <w:r>
        <w:t>постановлением Правительства</w:t>
      </w:r>
    </w:p>
    <w:p w:rsidR="00745700" w:rsidRDefault="00745700">
      <w:pPr>
        <w:pStyle w:val="ConsPlusNormal"/>
        <w:jc w:val="right"/>
      </w:pPr>
      <w:r>
        <w:t>Российской Федерации</w:t>
      </w:r>
    </w:p>
    <w:p w:rsidR="00745700" w:rsidRDefault="00745700">
      <w:pPr>
        <w:pStyle w:val="ConsPlusNormal"/>
        <w:jc w:val="right"/>
      </w:pPr>
      <w:r>
        <w:t>от 25 октября 2019 г. N 1365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Title"/>
        <w:jc w:val="center"/>
      </w:pPr>
      <w:bookmarkStart w:id="0" w:name="P49"/>
      <w:bookmarkEnd w:id="0"/>
      <w:r>
        <w:t>ИЗМЕНЕНИЯ,</w:t>
      </w:r>
    </w:p>
    <w:p w:rsidR="00745700" w:rsidRDefault="0074570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745700" w:rsidRDefault="007457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57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5700" w:rsidRDefault="00745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5700" w:rsidRDefault="007457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06.08.2020 N 1192)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5700" w:rsidRDefault="00745700">
            <w:pPr>
              <w:pStyle w:val="ConsPlusNormal"/>
            </w:pPr>
          </w:p>
        </w:tc>
      </w:tr>
    </w:tbl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ind w:firstLine="540"/>
        <w:jc w:val="both"/>
      </w:pPr>
      <w:r>
        <w:t xml:space="preserve">1. Утратил силу с 1 января 2021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06.08.2020 N 1192.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9">
        <w:r>
          <w:rPr>
            <w:color w:val="0000FF"/>
          </w:rPr>
          <w:t>Положении</w:t>
        </w:r>
      </w:hyperlink>
      <w:r>
        <w:t xml:space="preserve"> о Федеральной службе по экологическому, технологическому и атомному надзору, утвержденном постановлением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52, ст. 5587; 2008, N 22, ст. 2581;</w:t>
      </w:r>
      <w:proofErr w:type="gramEnd"/>
      <w:r>
        <w:t xml:space="preserve"> </w:t>
      </w:r>
      <w:proofErr w:type="gramStart"/>
      <w:r>
        <w:t>2010, N 9, ст. 960; N 38, ст. 4835; 2011, N 41, ст. 5750; N 50, ст. 7385; 2012, N 42, ст. 5726; 2013, N 12, ст. 1343; 2014, N 2, ст. 108; N 35, ст. 4773; 2015, N 2, ст. 491; N 4, ст. 661; 2016, N 48, ст. 6789;</w:t>
      </w:r>
      <w:proofErr w:type="gramEnd"/>
      <w:r>
        <w:t xml:space="preserve"> </w:t>
      </w:r>
      <w:proofErr w:type="gramStart"/>
      <w:r>
        <w:t>2017, N 12, ст. 1729; N 26, ст. 3847; 2018, N 29, ст. 4438):</w:t>
      </w:r>
      <w:proofErr w:type="gramEnd"/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а) </w:t>
      </w:r>
      <w:hyperlink r:id="rId20">
        <w:r>
          <w:rPr>
            <w:color w:val="0000FF"/>
          </w:rPr>
          <w:t>дополнить</w:t>
        </w:r>
      </w:hyperlink>
      <w:r>
        <w:t xml:space="preserve"> подпунктом 5.2.2.16(5) следующего содержания: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>"5.2.2.16(5). акты, определяющие области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proofErr w:type="gramStart"/>
      <w:r>
        <w:t>;"</w:t>
      </w:r>
      <w:proofErr w:type="gramEnd"/>
      <w:r>
        <w:t>;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 xml:space="preserve">б) </w:t>
      </w:r>
      <w:hyperlink r:id="rId21">
        <w:r>
          <w:rPr>
            <w:color w:val="0000FF"/>
          </w:rPr>
          <w:t>дополнить</w:t>
        </w:r>
      </w:hyperlink>
      <w:r>
        <w:t xml:space="preserve"> подпунктом 5.3.25 следующего содержания:</w:t>
      </w:r>
    </w:p>
    <w:p w:rsidR="00745700" w:rsidRDefault="00745700">
      <w:pPr>
        <w:pStyle w:val="ConsPlusNormal"/>
        <w:spacing w:before="220"/>
        <w:ind w:firstLine="540"/>
        <w:jc w:val="both"/>
      </w:pPr>
      <w:r>
        <w:t>"5.3.25. утверждает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</w:t>
      </w:r>
      <w:proofErr w:type="gramStart"/>
      <w:r>
        <w:t>;"</w:t>
      </w:r>
      <w:proofErr w:type="gramEnd"/>
      <w:r>
        <w:t>.</w:t>
      </w: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jc w:val="both"/>
      </w:pPr>
    </w:p>
    <w:p w:rsidR="00745700" w:rsidRDefault="007457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" w:name="_GoBack"/>
      <w:bookmarkEnd w:id="1"/>
    </w:p>
    <w:sectPr w:rsidR="00310F9B" w:rsidSect="002E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0"/>
    <w:rsid w:val="00310F9B"/>
    <w:rsid w:val="007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5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5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5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5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662&amp;dst=100013" TargetMode="External"/><Relationship Id="rId13" Type="http://schemas.openxmlformats.org/officeDocument/2006/relationships/hyperlink" Target="https://login.consultant.ru/link/?req=doc&amp;base=LAW&amp;n=488662&amp;dst=100013" TargetMode="External"/><Relationship Id="rId18" Type="http://schemas.openxmlformats.org/officeDocument/2006/relationships/hyperlink" Target="https://login.consultant.ru/link/?req=doc&amp;base=LAW&amp;n=373140&amp;dst=100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2085&amp;dst=100028" TargetMode="External"/><Relationship Id="rId7" Type="http://schemas.openxmlformats.org/officeDocument/2006/relationships/hyperlink" Target="https://login.consultant.ru/link/?req=doc&amp;base=LAW&amp;n=429985&amp;dst=100020" TargetMode="External"/><Relationship Id="rId12" Type="http://schemas.openxmlformats.org/officeDocument/2006/relationships/hyperlink" Target="https://login.consultant.ru/link/?req=doc&amp;base=LAW&amp;n=488662&amp;dst=100013" TargetMode="External"/><Relationship Id="rId17" Type="http://schemas.openxmlformats.org/officeDocument/2006/relationships/hyperlink" Target="https://login.consultant.ru/link/?req=doc&amp;base=LAW&amp;n=373140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8662&amp;dst=100013" TargetMode="External"/><Relationship Id="rId20" Type="http://schemas.openxmlformats.org/officeDocument/2006/relationships/hyperlink" Target="https://login.consultant.ru/link/?req=doc&amp;base=LAW&amp;n=302085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3140&amp;dst=100036" TargetMode="External"/><Relationship Id="rId11" Type="http://schemas.openxmlformats.org/officeDocument/2006/relationships/hyperlink" Target="https://login.consultant.ru/link/?req=doc&amp;base=LAW&amp;n=483415&amp;dst=4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8662&amp;dst=100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416&amp;dst=122" TargetMode="External"/><Relationship Id="rId19" Type="http://schemas.openxmlformats.org/officeDocument/2006/relationships/hyperlink" Target="https://login.consultant.ru/link/?req=doc&amp;base=LAW&amp;n=302085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76&amp;dst=322" TargetMode="External"/><Relationship Id="rId14" Type="http://schemas.openxmlformats.org/officeDocument/2006/relationships/hyperlink" Target="https://login.consultant.ru/link/?req=doc&amp;base=LAW&amp;n=488662&amp;dst=100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2025-08-26T13:02:00Z</dcterms:created>
  <dcterms:modified xsi:type="dcterms:W3CDTF">2025-08-26T13:02:00Z</dcterms:modified>
</cp:coreProperties>
</file>