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66" w:rsidRPr="009470BE" w:rsidRDefault="00FC2F66">
      <w:pPr>
        <w:pStyle w:val="ConsPlusTitle"/>
        <w:jc w:val="center"/>
      </w:pPr>
      <w:r w:rsidRPr="009470BE">
        <w:t>МИНИСТЕРСТВО СТРОИТЕЛЬСТВА И ЖИЛИЩНО-КОММУНАЛЬНОГО</w:t>
      </w:r>
    </w:p>
    <w:p w:rsidR="00FC2F66" w:rsidRPr="009470BE" w:rsidRDefault="00FC2F66">
      <w:pPr>
        <w:pStyle w:val="ConsPlusTitle"/>
        <w:jc w:val="center"/>
      </w:pPr>
      <w:r w:rsidRPr="009470BE">
        <w:t>ХОЗЯЙСТВА РОССИЙСКОЙ ФЕДЕРАЦИИ</w:t>
      </w:r>
    </w:p>
    <w:p w:rsidR="00FC2F66" w:rsidRPr="009470BE" w:rsidRDefault="00FC2F66">
      <w:pPr>
        <w:pStyle w:val="ConsPlusTitle"/>
        <w:jc w:val="center"/>
      </w:pPr>
    </w:p>
    <w:p w:rsidR="00FC2F66" w:rsidRPr="009470BE" w:rsidRDefault="00FC2F66">
      <w:pPr>
        <w:pStyle w:val="ConsPlusTitle"/>
        <w:jc w:val="center"/>
      </w:pPr>
      <w:r w:rsidRPr="009470BE">
        <w:t>ПИСЬМО</w:t>
      </w:r>
    </w:p>
    <w:p w:rsidR="00FC2F66" w:rsidRPr="009470BE" w:rsidRDefault="00FC2F66">
      <w:pPr>
        <w:pStyle w:val="ConsPlusTitle"/>
        <w:jc w:val="center"/>
      </w:pPr>
      <w:r w:rsidRPr="009470BE">
        <w:t>от 6 мая 2019 г. N 17357-ОГ/03</w:t>
      </w:r>
    </w:p>
    <w:p w:rsidR="00FC2F66" w:rsidRPr="009470BE" w:rsidRDefault="00FC2F66">
      <w:pPr>
        <w:pStyle w:val="ConsPlusNormal"/>
        <w:ind w:firstLine="540"/>
        <w:jc w:val="both"/>
      </w:pPr>
    </w:p>
    <w:p w:rsidR="00FC2F66" w:rsidRPr="009470BE" w:rsidRDefault="00FC2F66">
      <w:pPr>
        <w:pStyle w:val="ConsPlusNormal"/>
        <w:ind w:firstLine="540"/>
        <w:jc w:val="both"/>
      </w:pPr>
      <w:r w:rsidRPr="009470BE">
        <w:t>Департамент разрешительной деятельности и контроля Министерства строительства и жилищно-коммунального хозяйства Российской Федерации рассмотрел письмо по вопросу допуска к прохождению аттестации на право подготовки заключений экспертизы проектной документации и (или) результатов инженерных изысканий (далее - аттестация) и сообщает следующее.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r w:rsidRPr="009470BE">
        <w:t xml:space="preserve">Порядок проведения аттестации установлен Положением об аттестации, переаттестации на право подготовки заключений экспертизы проектной документации и (или) результатов инженерных изысканий, утвержденным постановлением Правительства Российской Федерации от 31 марта 2012 г. N 271 "О порядке аттестации на </w:t>
      </w:r>
      <w:bookmarkStart w:id="0" w:name="_GoBack"/>
      <w:bookmarkEnd w:id="0"/>
      <w:r w:rsidRPr="009470BE">
        <w:t>право подготовки заключений экспертизы проектной документации и (или) результатов инженерных изысканий" (далее - Положение).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proofErr w:type="gramStart"/>
      <w:r w:rsidRPr="009470BE">
        <w:t>Согласно пункту 3 части 1 статьи 49.1 Градостроительного кодекса Российской Федерации, а также подпункту "в" пункта 8 Положения обязательным требованием для допуска к аттестации физического лица является наличие стажа работы в сфере подготовки проектной документации и (или) выполнения инженерных изысканий по заявленному направлению деятельности эксперта не менее чем 5 лет или стаж работы на соответствующих должностях в органах либо организациях</w:t>
      </w:r>
      <w:proofErr w:type="gramEnd"/>
      <w:r w:rsidRPr="009470BE">
        <w:t>, проводящих экспертизу проектной документации и (или) результатов инженерных изысканий, не менее чем 3 года.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r w:rsidRPr="009470BE">
        <w:t>Кроме того, в соответствии с подпунктом "г" пункта 10 Положения для подтверждения стажа претендент предоставляет в адрес Минстроя России заверенную в установленном законодательством Российской Федерации порядке копию трудовой книжки или иных документов, подтверждающих требуемый стаж работы.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proofErr w:type="gramStart"/>
      <w:r w:rsidRPr="009470BE">
        <w:t>Обращаем внимание, что в случае несоответствия наименования той или иной должности согласно записям в трудовой книжке (или ином документе, подтверждающем факт трудоустройства) наименованию направления деятельности эксперта положительное решение о допуске претендента к аттестации может быть принято после рассмотрения поступивших документов, подтверждающих необходимый стаж работы (должностной регламент, инструкция, справка о функциональных обязанностях и т.д.), заверенных в установленном законодательством Российской Федерации</w:t>
      </w:r>
      <w:proofErr w:type="gramEnd"/>
      <w:r w:rsidRPr="009470BE">
        <w:t xml:space="preserve"> </w:t>
      </w:r>
      <w:proofErr w:type="gramStart"/>
      <w:r w:rsidRPr="009470BE">
        <w:t>порядке</w:t>
      </w:r>
      <w:proofErr w:type="gramEnd"/>
      <w:r w:rsidRPr="009470BE">
        <w:t>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r w:rsidRPr="009470BE">
        <w:t>Согласно пункту 1 части 1 статьи 49.1 Градостроительного кодекса Российской Федерации и подпункту "а" пункта 8 Положения обязательным требованием для допуска к аттестации физического лица является наличие у него высшего образования соответствующего профиля.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r w:rsidRPr="009470BE">
        <w:t xml:space="preserve">В соответствии с пунктом 3 статьи 12 Федерального закона от 29 декабря 2012 г. N 273-ФЗ "Об образовании в Российской Федерации" к образовательным программам высшего образования относятся программы </w:t>
      </w:r>
      <w:proofErr w:type="spellStart"/>
      <w:r w:rsidRPr="009470BE">
        <w:t>бакалавриата</w:t>
      </w:r>
      <w:proofErr w:type="spellEnd"/>
      <w:r w:rsidRPr="009470BE">
        <w:t xml:space="preserve">, программы </w:t>
      </w:r>
      <w:proofErr w:type="spellStart"/>
      <w:r w:rsidRPr="009470BE">
        <w:t>специалитета</w:t>
      </w:r>
      <w:proofErr w:type="spellEnd"/>
      <w:r w:rsidRPr="009470BE">
        <w:t xml:space="preserve">, программы магистратуры, программы подготовки научно-педагогических кадров в аспирантуре (адъюнктуре), программы ординатуры и программы </w:t>
      </w:r>
      <w:proofErr w:type="spellStart"/>
      <w:r w:rsidRPr="009470BE">
        <w:t>ассистентуры</w:t>
      </w:r>
      <w:proofErr w:type="spellEnd"/>
      <w:r w:rsidRPr="009470BE">
        <w:t xml:space="preserve">-стажировки. В соответствии с пунктом 7 статьи 60 указанного закона к документам, подтверждающим наличие высшего образования, относятся: диплом бакалавра, специалиста, магистра; дипломом об окончании аспирантуры (адъюнктуры), ординатуры, </w:t>
      </w:r>
      <w:proofErr w:type="spellStart"/>
      <w:r w:rsidRPr="009470BE">
        <w:t>ассистентуры</w:t>
      </w:r>
      <w:proofErr w:type="spellEnd"/>
      <w:r w:rsidRPr="009470BE">
        <w:t>-стажировки.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r w:rsidRPr="009470BE">
        <w:t xml:space="preserve">Исходя из подпункта "в" пункта 10 Положения для подтверждения высшего профессионального образования по профилю, соответствующему заявленному направлению деятельности, претендент предоставляет в адрес Минстроя России копию диплома о высшем </w:t>
      </w:r>
      <w:r w:rsidRPr="009470BE">
        <w:lastRenderedPageBreak/>
        <w:t>профессиональном образовании (приложение к диплому).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r w:rsidRPr="009470BE">
        <w:t>При этом методических руководств, определяющих соответствие специальности (профиля) по диплому о высшем профессиональном образовании определенному направлению деятельности эксперта, не имеется.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r w:rsidRPr="009470BE">
        <w:t>Для принятия правомерного решения о допуске к прохождению аттестации, в ряде случаев, необходимо проведение дополнительного анализа освоенных претендентом дисциплин при обучении в высшем учебном заведении, которые отражены в приложении к диплому о высшем образовании.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r w:rsidRPr="009470BE">
        <w:t>На основании изложенного, решение о допуске или об отказе в допуске к аттестации принимается после рассмотрения документов, предусмотренных пунктом 10 Положения, поступивших в адрес Минстроя России в установленном порядке.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r w:rsidRPr="009470BE">
        <w:t>Перечни вопросов для проведения проверки знаний в форме тестирования и устного экзамена на право подготовки заключений экспертизы проектной документации и (или) результатов инженерных изысканий утверждены приказами Минстроя России от 21 января 2015 г. N 24/</w:t>
      </w:r>
      <w:proofErr w:type="spellStart"/>
      <w:proofErr w:type="gramStart"/>
      <w:r w:rsidRPr="009470BE">
        <w:t>пр</w:t>
      </w:r>
      <w:proofErr w:type="spellEnd"/>
      <w:proofErr w:type="gramEnd"/>
      <w:r w:rsidRPr="009470BE">
        <w:t xml:space="preserve"> "Об утверждении перечня вопросов для проведения проверки знаний в форме тестирования на право подготовки заключений экспертизы проектной документации и (или) результатов инженерных изысканий" и от 27 марта 2018 г. N 168/</w:t>
      </w:r>
      <w:proofErr w:type="spellStart"/>
      <w:proofErr w:type="gramStart"/>
      <w:r w:rsidRPr="009470BE">
        <w:t>пр</w:t>
      </w:r>
      <w:proofErr w:type="spellEnd"/>
      <w:proofErr w:type="gramEnd"/>
      <w:r w:rsidRPr="009470BE">
        <w:t xml:space="preserve"> "Об утверждении перечня вопросов для проведения проверки знаний в форме устного экзамена на право подготовки заключений экспертизы проектной документации и (или) результатов инженерных изысканий" (далее - перечни).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r w:rsidRPr="009470BE">
        <w:t>Перечни находятся в открытых бесплатных информационных источниках, содержат полный список вопросов, используемых для проверки знаний претендентов (экспертов) в настоящее время, и позволяют всем заинтересованным лицам ознакомиться с перечнем вопросов для самостоятельной подготовки к аттестации. Опубликование ответов на вопросы, включенные в перечни, Положением не предусмотрено.</w:t>
      </w:r>
    </w:p>
    <w:p w:rsidR="00FC2F66" w:rsidRPr="009470BE" w:rsidRDefault="00FC2F66">
      <w:pPr>
        <w:pStyle w:val="ConsPlusNormal"/>
        <w:spacing w:before="220"/>
        <w:ind w:firstLine="540"/>
        <w:jc w:val="both"/>
      </w:pPr>
      <w:r w:rsidRPr="009470BE">
        <w:t>Подробная информация по вопросам аттестации размещена на официальном сайте Минстроя России (www.minstroyrf.ru) в разделе "Деятельность", подразделе "</w:t>
      </w:r>
      <w:proofErr w:type="spellStart"/>
      <w:r w:rsidRPr="009470BE">
        <w:t>Госуслуги</w:t>
      </w:r>
      <w:proofErr w:type="spellEnd"/>
      <w:r w:rsidRPr="009470BE">
        <w:t>".</w:t>
      </w:r>
    </w:p>
    <w:p w:rsidR="00FC2F66" w:rsidRPr="009470BE" w:rsidRDefault="00FC2F66">
      <w:pPr>
        <w:pStyle w:val="ConsPlusNormal"/>
        <w:ind w:firstLine="540"/>
        <w:jc w:val="both"/>
      </w:pPr>
    </w:p>
    <w:p w:rsidR="00FC2F66" w:rsidRPr="009470BE" w:rsidRDefault="00FC2F66">
      <w:pPr>
        <w:pStyle w:val="ConsPlusNormal"/>
        <w:jc w:val="right"/>
      </w:pPr>
      <w:r w:rsidRPr="009470BE">
        <w:t>Заместитель директора</w:t>
      </w:r>
    </w:p>
    <w:p w:rsidR="00FC2F66" w:rsidRPr="009470BE" w:rsidRDefault="00FC2F66">
      <w:pPr>
        <w:pStyle w:val="ConsPlusNormal"/>
        <w:jc w:val="right"/>
      </w:pPr>
      <w:r w:rsidRPr="009470BE">
        <w:t>департамента - начальник отдела</w:t>
      </w:r>
    </w:p>
    <w:p w:rsidR="00FC2F66" w:rsidRPr="009470BE" w:rsidRDefault="00FC2F66">
      <w:pPr>
        <w:pStyle w:val="ConsPlusNormal"/>
        <w:jc w:val="right"/>
      </w:pPr>
      <w:r w:rsidRPr="009470BE">
        <w:t>разрешительной деятельности</w:t>
      </w:r>
    </w:p>
    <w:p w:rsidR="00FC2F66" w:rsidRPr="009470BE" w:rsidRDefault="00FC2F66">
      <w:pPr>
        <w:pStyle w:val="ConsPlusNormal"/>
        <w:jc w:val="right"/>
      </w:pPr>
      <w:r w:rsidRPr="009470BE">
        <w:t xml:space="preserve">Департамента </w:t>
      </w:r>
      <w:proofErr w:type="gramStart"/>
      <w:r w:rsidRPr="009470BE">
        <w:t>разрешительной</w:t>
      </w:r>
      <w:proofErr w:type="gramEnd"/>
    </w:p>
    <w:p w:rsidR="00FC2F66" w:rsidRPr="009470BE" w:rsidRDefault="00FC2F66">
      <w:pPr>
        <w:pStyle w:val="ConsPlusNormal"/>
        <w:jc w:val="right"/>
      </w:pPr>
      <w:r w:rsidRPr="009470BE">
        <w:t>деятельности и контроля</w:t>
      </w:r>
    </w:p>
    <w:p w:rsidR="00FC2F66" w:rsidRPr="009470BE" w:rsidRDefault="00FC2F66">
      <w:pPr>
        <w:pStyle w:val="ConsPlusNormal"/>
        <w:jc w:val="right"/>
      </w:pPr>
      <w:r w:rsidRPr="009470BE">
        <w:t>В.В.АНТОНОВ</w:t>
      </w:r>
    </w:p>
    <w:p w:rsidR="00FC2F66" w:rsidRPr="009470BE" w:rsidRDefault="00FC2F66">
      <w:pPr>
        <w:pStyle w:val="ConsPlusNormal"/>
        <w:jc w:val="both"/>
      </w:pPr>
    </w:p>
    <w:p w:rsidR="00FC2F66" w:rsidRPr="009470BE" w:rsidRDefault="00FC2F66">
      <w:pPr>
        <w:pStyle w:val="ConsPlusNormal"/>
        <w:jc w:val="both"/>
      </w:pPr>
    </w:p>
    <w:p w:rsidR="00FC2F66" w:rsidRPr="009470BE" w:rsidRDefault="00FC2F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910" w:rsidRPr="009470BE" w:rsidRDefault="00404910"/>
    <w:sectPr w:rsidR="00404910" w:rsidRPr="009470BE" w:rsidSect="006D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66"/>
    <w:rsid w:val="00404910"/>
    <w:rsid w:val="009470BE"/>
    <w:rsid w:val="00F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2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2</cp:revision>
  <dcterms:created xsi:type="dcterms:W3CDTF">2019-06-06T14:23:00Z</dcterms:created>
  <dcterms:modified xsi:type="dcterms:W3CDTF">2019-06-06T14:24:00Z</dcterms:modified>
</cp:coreProperties>
</file>